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pacing w:val="76"/>
          <w:sz w:val="24"/>
        </w:rPr>
      </w:pPr>
      <w:r>
        <w:rPr>
          <w:rFonts w:hint="eastAsia" w:ascii="宋体" w:hAnsi="宋体" w:cs="宋体"/>
          <w:b/>
          <w:color w:val="auto"/>
          <w:spacing w:val="76"/>
          <w:sz w:val="24"/>
        </w:rPr>
      </w:r>
      <w:r/>
    </w:p>
    <w:p>
      <w:pPr>
        <w:rPr>
          <w:rFonts w:hint="eastAsia" w:ascii="宋体" w:hAnsi="宋体" w:cs="宋体"/>
          <w:b/>
          <w:color w:val="auto"/>
          <w:spacing w:val="76"/>
          <w:sz w:val="24"/>
        </w:rPr>
      </w:pPr>
      <w:r>
        <w:rPr>
          <w:rFonts w:hint="eastAsia" w:ascii="宋体" w:hAnsi="宋体" w:cs="宋体"/>
          <w:b/>
          <w:color w:val="auto"/>
          <w:spacing w:val="76"/>
          <w:sz w:val="24"/>
        </w:rPr>
      </w:r>
      <w:r/>
    </w:p>
    <w:p>
      <w:pPr>
        <w:rPr>
          <w:rFonts w:hint="eastAsia" w:ascii="宋体" w:hAnsi="宋体" w:cs="宋体"/>
          <w:b/>
          <w:color w:val="auto"/>
          <w:spacing w:val="76"/>
          <w:sz w:val="24"/>
        </w:rPr>
      </w:pPr>
      <w:r>
        <w:rPr>
          <w:rFonts w:hint="eastAsia" w:ascii="宋体" w:hAnsi="宋体" w:cs="宋体"/>
          <w:b/>
          <w:color w:val="auto"/>
          <w:spacing w:val="76"/>
          <w:sz w:val="24"/>
        </w:rPr>
      </w:r>
      <w:r/>
    </w:p>
    <w:p>
      <w:pPr>
        <w:pStyle w:val="698"/>
        <w:ind w:firstLine="0"/>
        <w:rPr>
          <w:rFonts w:hint="eastAsia" w:ascii="宋体" w:hAnsi="宋体" w:cs="宋体"/>
          <w:b/>
          <w:color w:val="auto"/>
          <w:spacing w:val="76"/>
          <w:sz w:val="24"/>
        </w:rPr>
      </w:pPr>
      <w:r>
        <w:rPr>
          <w:rFonts w:hint="eastAsia" w:ascii="宋体" w:hAnsi="宋体" w:cs="宋体"/>
          <w:b/>
          <w:color w:val="auto"/>
          <w:spacing w:val="76"/>
          <w:sz w:val="24"/>
        </w:rPr>
      </w:r>
      <w:r/>
    </w:p>
    <w:p>
      <w:pPr>
        <w:pStyle w:val="698"/>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156"/>
        </w:rPr>
      </w:pPr>
      <w:r>
        <w:rPr>
          <w:rFonts w:hint="eastAsia" w:ascii="宋体" w:hAnsi="宋体" w:cs="宋体"/>
          <w:b/>
          <w:color w:val="auto"/>
          <w:spacing w:val="76"/>
          <w:sz w:val="156"/>
        </w:rPr>
        <w:t xml:space="preserve">招标文件</w:t>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color w:val="auto"/>
          <w:sz w:val="32"/>
        </w:rPr>
      </w:pPr>
      <w:r>
        <w:rPr>
          <w:rFonts w:hint="eastAsia" w:ascii="宋体" w:hAnsi="宋体" w:cs="宋体"/>
          <w:color w:val="auto"/>
          <w:sz w:val="32"/>
        </w:rPr>
      </w:r>
      <w:r/>
    </w:p>
    <w:p>
      <w:pPr>
        <w:pStyle w:val="698"/>
        <w:ind w:firstLine="0"/>
        <w:rPr>
          <w:rFonts w:hint="eastAsia" w:ascii="宋体" w:hAnsi="宋体" w:cs="宋体"/>
          <w:color w:val="auto"/>
          <w:sz w:val="32"/>
        </w:rPr>
      </w:pPr>
      <w:r>
        <w:rPr>
          <w:rFonts w:hint="eastAsia" w:ascii="宋体" w:hAnsi="宋体" w:cs="宋体"/>
          <w:color w:val="auto"/>
          <w:sz w:val="32"/>
        </w:rPr>
      </w:r>
      <w:r/>
    </w:p>
    <w:p>
      <w:pPr>
        <w:ind w:firstLine="64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项目编号：</w:t>
      </w:r>
      <w:r>
        <w:rPr>
          <w:rFonts w:hint="eastAsia" w:ascii="宋体" w:hAnsi="宋体" w:cs="宋体"/>
          <w:color w:val="auto"/>
          <w:sz w:val="32"/>
          <w:lang w:eastAsia="zh-CN"/>
        </w:rPr>
        <w:t xml:space="preserve">JSZC-320300-HWZX-G2025-0817</w:t>
      </w:r>
      <w:r/>
    </w:p>
    <w:p>
      <w:pPr>
        <w:spacing w:line="600" w:lineRule="exact"/>
        <w:rPr>
          <w:rFonts w:hint="eastAsia" w:ascii="宋体" w:hAnsi="宋体" w:cs="宋体"/>
          <w:color w:val="auto"/>
          <w:sz w:val="32"/>
        </w:rPr>
      </w:pPr>
      <w:r>
        <w:rPr>
          <w:rFonts w:hint="eastAsia" w:ascii="宋体" w:hAnsi="宋体" w:cs="宋体"/>
          <w:color w:val="auto"/>
          <w:sz w:val="32"/>
        </w:rPr>
      </w:r>
      <w:r/>
    </w:p>
    <w:p>
      <w:pPr>
        <w:ind w:firstLine="64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徐州市中医院新院区电视机设备采购</w:t>
      </w:r>
      <w:r/>
    </w:p>
    <w:p>
      <w:pPr>
        <w:ind w:firstLine="960"/>
        <w:spacing w:line="600" w:lineRule="exact"/>
        <w:rPr>
          <w:rFonts w:hint="eastAsia" w:ascii="宋体" w:hAnsi="宋体" w:cs="宋体"/>
          <w:color w:val="auto"/>
          <w:sz w:val="32"/>
        </w:rPr>
      </w:pPr>
      <w:r>
        <w:rPr>
          <w:rFonts w:hint="eastAsia" w:ascii="宋体" w:hAnsi="宋体" w:cs="宋体"/>
          <w:color w:val="auto"/>
          <w:sz w:val="32"/>
        </w:rPr>
      </w:r>
      <w:r/>
    </w:p>
    <w:p>
      <w:pPr>
        <w:ind w:firstLine="640"/>
        <w:spacing w:line="600" w:lineRule="exact"/>
        <w:rPr>
          <w:rFonts w:hint="eastAsia" w:ascii="宋体" w:hAnsi="宋体" w:cs="宋体"/>
          <w:color w:val="auto"/>
          <w:sz w:val="32"/>
        </w:rPr>
      </w:pPr>
      <w:r>
        <w:rPr>
          <w:rFonts w:hint="eastAsia" w:ascii="宋体" w:hAnsi="宋体" w:cs="宋体"/>
          <w:color w:val="auto"/>
          <w:sz w:val="32"/>
        </w:rPr>
        <w:t xml:space="preserve">采 购 人：徐州市中医院</w: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hAnsi="宋体" w:eastAsia="宋体" w:cs="宋体"/>
          <w:color w:val="auto"/>
        </w:rPr>
      </w:pPr>
      <w:r>
        <w:rPr>
          <w:rFonts w:hint="eastAsia" w:hAnsi="宋体" w:eastAsia="宋体" w:cs="宋体"/>
          <w:color w:val="auto"/>
        </w:rPr>
      </w:r>
      <w:r/>
    </w:p>
    <w:p>
      <w:pPr>
        <w:pStyle w:val="696"/>
        <w:ind w:left="0"/>
        <w:rPr>
          <w:rFonts w:hint="eastAsia" w:ascii="宋体" w:hAnsi="宋体" w:cs="宋体"/>
          <w:color w:val="auto"/>
        </w:rPr>
      </w:pPr>
      <w:r>
        <w:rPr>
          <w:rFonts w:hint="eastAsia" w:ascii="宋体" w:hAnsi="宋体" w:cs="宋体"/>
          <w:color w:val="auto"/>
        </w:rPr>
      </w:r>
      <w:r/>
    </w:p>
    <w:p>
      <w:pPr>
        <w:ind w:right="-159" w:firstLine="1440"/>
        <w:spacing w:line="300" w:lineRule="auto"/>
        <w:rPr>
          <w:rFonts w:hint="eastAsia" w:ascii="宋体" w:hAnsi="宋体" w:cs="宋体"/>
          <w:color w:val="auto"/>
          <w:sz w:val="44"/>
        </w:rPr>
      </w:pPr>
      <w:r>
        <w:rPr>
          <w:rFonts w:hint="eastAsia" w:ascii="宋体" w:hAnsi="宋体" w:cs="宋体"/>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2009775</wp:posOffset>
                </wp:positionH>
                <wp:positionV relativeFrom="paragraph">
                  <wp:posOffset>233680</wp:posOffset>
                </wp:positionV>
                <wp:extent cx="1294130" cy="513715"/>
                <wp:effectExtent l="0" t="0" r="1270" b="635"/>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2"/>
                        <a:stretch/>
                      </pic:blipFill>
                      <pic:spPr bwMode="auto">
                        <a:xfrm>
                          <a:off x="0" y="0"/>
                          <a:ext cx="1294130"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58.2pt;mso-position-horizontal:absolute;mso-position-vertical-relative:text;margin-top:18.4pt;mso-position-vertical:absolute;width:101.9pt;height:40.4pt;mso-wrap-distance-left:9.0pt;mso-wrap-distance-top:0.0pt;mso-wrap-distance-right:9.0pt;mso-wrap-distance-bottom:0.0pt;" stroked="f">
                <v:path textboxrect="0,0,0,0"/>
                <w10:wrap type="square"/>
                <v:imagedata r:id="rId12" o:title=""/>
              </v:shape>
            </w:pict>
          </mc:Fallback>
        </mc:AlternateConten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jc w:val="center"/>
        <w:spacing w:line="360" w:lineRule="auto"/>
        <w:rPr>
          <w:rFonts w:hint="eastAsia" w:ascii="宋体" w:hAnsi="宋体" w:cs="宋体"/>
          <w:color w:val="auto"/>
          <w:sz w:val="30"/>
        </w:rPr>
      </w:pPr>
      <w:r>
        <w:rPr>
          <w:rFonts w:hint="eastAsia" w:ascii="宋体" w:hAnsi="宋体" w:cs="宋体"/>
          <w:color w:val="auto"/>
          <w:sz w:val="30"/>
        </w:rPr>
        <w:t xml:space="preserve">采购代理机构：江苏海外集团国际工程咨询有限公司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0"/>
        </w:rPr>
        <w:t xml:space="preserve">二〇二五年</w:t>
      </w:r>
      <w:r>
        <w:rPr>
          <w:rFonts w:hint="eastAsia" w:ascii="宋体" w:hAnsi="宋体" w:cs="宋体"/>
          <w:bCs/>
          <w:color w:val="auto"/>
          <w:sz w:val="30"/>
          <w:lang w:val="en-US" w:eastAsia="zh-CN"/>
        </w:rPr>
        <w:t xml:space="preserve">十一</w:t>
      </w:r>
      <w:r>
        <w:rPr>
          <w:rFonts w:hint="eastAsia" w:ascii="宋体" w:hAnsi="宋体" w:cs="宋体"/>
          <w:bCs/>
          <w:color w:val="auto"/>
          <w:sz w:val="30"/>
        </w:rPr>
        <w:t xml:space="preserve">月</w:t>
      </w:r>
      <w:r/>
    </w:p>
    <w:p>
      <w:pPr>
        <w:rPr>
          <w:rFonts w:hint="eastAsia" w:ascii="宋体" w:hAnsi="宋体" w:cs="宋体"/>
          <w:color w:val="auto"/>
          <w:sz w:val="32"/>
          <w:szCs w:val="32"/>
        </w:rPr>
      </w:pPr>
      <w:r>
        <w:rPr>
          <w:rFonts w:hint="eastAsia" w:ascii="宋体" w:hAnsi="宋体" w:cs="宋体"/>
          <w:color w:val="auto"/>
          <w:sz w:val="32"/>
          <w:szCs w:val="32"/>
        </w:rPr>
      </w:r>
      <w:r/>
    </w:p>
    <w:p>
      <w:pPr>
        <w:jc w:val="center"/>
        <w:rPr>
          <w:rFonts w:hint="eastAsia" w:ascii="宋体" w:hAnsi="宋体" w:cs="宋体"/>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44"/>
        </w:rPr>
      </w:r>
      <w:r/>
    </w:p>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目 录</w:t>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724"/>
          <w:rFonts w:hint="eastAsia" w:ascii="宋体" w:hAnsi="宋体" w:cs="宋体"/>
          <w:color w:val="auto"/>
          <w:sz w:val="30"/>
          <w:u w:val="none"/>
        </w:rPr>
        <w:t xml:space="preserve">第一章</w:t>
      </w:r>
      <w:r>
        <w:rPr>
          <w:rStyle w:val="724"/>
          <w:rFonts w:hint="eastAsia" w:ascii="宋体" w:hAnsi="宋体" w:cs="宋体"/>
          <w:color w:val="auto"/>
          <w:sz w:val="30"/>
          <w:u w:val="none"/>
          <w:lang w:val="en-US" w:eastAsia="zh-CN"/>
        </w:rPr>
        <w:t xml:space="preserve"> </w:t>
      </w:r>
      <w:r>
        <w:rPr>
          <w:rStyle w:val="724"/>
          <w:rFonts w:hint="eastAsia" w:ascii="宋体" w:hAnsi="宋体" w:cs="宋体"/>
          <w:color w:val="auto"/>
          <w:sz w:val="30"/>
          <w:u w:val="none"/>
        </w:rPr>
        <w:t xml:space="preserve">投标邀请</w:t>
      </w:r>
      <w:r>
        <w:rPr>
          <w:rStyle w:val="724"/>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724"/>
          <w:rFonts w:hint="eastAsia" w:ascii="宋体" w:hAnsi="宋体" w:cs="宋体"/>
          <w:color w:val="auto"/>
          <w:sz w:val="30"/>
          <w:u w:val="none"/>
        </w:rPr>
        <w:t xml:space="preserve">第二章</w:t>
      </w:r>
      <w:r>
        <w:rPr>
          <w:rStyle w:val="724"/>
          <w:rFonts w:hint="eastAsia" w:ascii="宋体" w:hAnsi="宋体" w:cs="宋体"/>
          <w:color w:val="auto"/>
          <w:sz w:val="30"/>
          <w:u w:val="none"/>
          <w:lang w:val="en-US" w:eastAsia="zh-CN"/>
        </w:rPr>
        <w:t xml:space="preserve"> </w:t>
      </w:r>
      <w:r>
        <w:rPr>
          <w:rStyle w:val="724"/>
          <w:rFonts w:hint="eastAsia" w:ascii="宋体" w:hAnsi="宋体" w:cs="宋体"/>
          <w:color w:val="auto"/>
          <w:sz w:val="30"/>
          <w:u w:val="none"/>
        </w:rPr>
        <w:t xml:space="preserve">投标人须知</w:t>
      </w:r>
      <w:r>
        <w:rPr>
          <w:rStyle w:val="724"/>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724"/>
          <w:rFonts w:hint="eastAsia" w:ascii="宋体" w:hAnsi="宋体" w:cs="宋体"/>
          <w:color w:val="auto"/>
          <w:sz w:val="30"/>
          <w:u w:val="none"/>
        </w:rPr>
        <w:t xml:space="preserve">第三章</w:t>
      </w:r>
      <w:r>
        <w:rPr>
          <w:rStyle w:val="724"/>
          <w:rFonts w:hint="eastAsia" w:ascii="宋体" w:hAnsi="宋体" w:cs="宋体"/>
          <w:color w:val="auto"/>
          <w:sz w:val="30"/>
          <w:u w:val="none"/>
          <w:lang w:val="en-US" w:eastAsia="zh-CN"/>
        </w:rPr>
        <w:t xml:space="preserve"> </w:t>
      </w:r>
      <w:r>
        <w:rPr>
          <w:rStyle w:val="724"/>
          <w:rFonts w:hint="eastAsia" w:ascii="宋体" w:hAnsi="宋体" w:cs="宋体"/>
          <w:color w:val="auto"/>
          <w:sz w:val="30"/>
          <w:u w:val="none"/>
        </w:rPr>
        <w:t xml:space="preserve">投标资料表</w:t>
      </w:r>
      <w:r>
        <w:rPr>
          <w:rStyle w:val="724"/>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724"/>
          <w:rFonts w:hint="eastAsia" w:ascii="宋体" w:hAnsi="宋体" w:cs="宋体"/>
          <w:color w:val="auto"/>
          <w:sz w:val="30"/>
          <w:u w:val="none"/>
        </w:rPr>
        <w:t xml:space="preserve">第四章</w:t>
      </w:r>
      <w:r>
        <w:rPr>
          <w:rStyle w:val="724"/>
          <w:rFonts w:hint="eastAsia" w:ascii="宋体" w:hAnsi="宋体" w:cs="宋体"/>
          <w:color w:val="auto"/>
          <w:sz w:val="30"/>
          <w:u w:val="none"/>
          <w:lang w:val="en-US" w:eastAsia="zh-CN"/>
        </w:rPr>
        <w:t xml:space="preserve"> </w:t>
      </w:r>
      <w:r>
        <w:rPr>
          <w:rStyle w:val="724"/>
          <w:rFonts w:hint="eastAsia" w:ascii="宋体" w:hAnsi="宋体" w:cs="宋体"/>
          <w:color w:val="auto"/>
          <w:sz w:val="30"/>
          <w:u w:val="none"/>
        </w:rPr>
        <w:t xml:space="preserve">评标标准</w:t>
      </w:r>
      <w:r>
        <w:rPr>
          <w:rStyle w:val="724"/>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724"/>
          <w:rFonts w:hint="eastAsia" w:ascii="宋体" w:hAnsi="宋体" w:cs="宋体"/>
          <w:color w:val="auto"/>
          <w:sz w:val="30"/>
          <w:u w:val="none"/>
        </w:rPr>
        <w:t xml:space="preserve">第五章</w:t>
      </w:r>
      <w:r>
        <w:rPr>
          <w:rStyle w:val="724"/>
          <w:rFonts w:hint="eastAsia" w:ascii="宋体" w:hAnsi="宋体" w:cs="宋体"/>
          <w:color w:val="auto"/>
          <w:sz w:val="30"/>
          <w:u w:val="none"/>
          <w:lang w:val="en-US" w:eastAsia="zh-CN"/>
        </w:rPr>
        <w:t xml:space="preserve"> </w:t>
      </w:r>
      <w:r>
        <w:rPr>
          <w:rStyle w:val="724"/>
          <w:rFonts w:hint="eastAsia" w:ascii="宋体" w:hAnsi="宋体" w:cs="宋体"/>
          <w:color w:val="auto"/>
          <w:sz w:val="30"/>
          <w:u w:val="none"/>
        </w:rPr>
        <w:t xml:space="preserve">拟签订的合同文本</w:t>
      </w:r>
      <w:r>
        <w:rPr>
          <w:rStyle w:val="724"/>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724"/>
          <w:rFonts w:hint="eastAsia" w:ascii="宋体" w:hAnsi="宋体" w:cs="宋体"/>
          <w:color w:val="auto"/>
          <w:sz w:val="30"/>
          <w:u w:val="none"/>
        </w:rPr>
        <w:t xml:space="preserve">第六章</w:t>
      </w:r>
      <w:r>
        <w:rPr>
          <w:rStyle w:val="724"/>
          <w:rFonts w:hint="eastAsia" w:ascii="宋体" w:hAnsi="宋体" w:cs="宋体"/>
          <w:color w:val="auto"/>
          <w:sz w:val="30"/>
          <w:u w:val="none"/>
          <w:lang w:val="en-US" w:eastAsia="zh-CN"/>
        </w:rPr>
        <w:t xml:space="preserve"> </w:t>
      </w:r>
      <w:r>
        <w:rPr>
          <w:rStyle w:val="724"/>
          <w:rFonts w:hint="eastAsia" w:ascii="宋体" w:hAnsi="宋体" w:cs="宋体"/>
          <w:color w:val="auto"/>
          <w:sz w:val="30"/>
          <w:u w:val="none"/>
        </w:rPr>
        <w:t xml:space="preserve">采购需求</w:t>
      </w:r>
      <w:r>
        <w:rPr>
          <w:rStyle w:val="724"/>
          <w:rFonts w:hint="eastAsia" w:ascii="宋体" w:hAnsi="宋体" w:cs="宋体"/>
          <w:color w:val="auto"/>
          <w:sz w:val="30"/>
          <w:u w:val="none"/>
        </w:rPr>
        <w:fldChar w:fldCharType="end"/>
      </w:r>
      <w:r/>
    </w:p>
    <w:p>
      <w:pPr>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keepLines w:val="0"/>
        <w:keepNext w:val="0"/>
        <w:pageBreakBefore w:val="0"/>
        <w:spacing w:line="240" w:lineRule="auto"/>
        <w:widowControl w:val="off"/>
        <w:rPr>
          <w:rFonts w:hint="eastAsia" w:ascii="宋体" w:hAnsi="宋体" w:cs="宋体"/>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724"/>
          <w:rFonts w:hint="eastAsia" w:ascii="宋体" w:hAnsi="宋体" w:cs="宋体"/>
          <w:color w:val="auto"/>
          <w:sz w:val="30"/>
          <w:u w:val="none"/>
        </w:rPr>
        <w:t xml:space="preserve">第七章</w:t>
      </w:r>
      <w:r>
        <w:rPr>
          <w:rStyle w:val="724"/>
          <w:rFonts w:hint="eastAsia" w:ascii="宋体" w:hAnsi="宋体" w:cs="宋体"/>
          <w:color w:val="auto"/>
          <w:sz w:val="30"/>
          <w:u w:val="none"/>
          <w:lang w:val="en-US" w:eastAsia="zh-CN"/>
        </w:rPr>
        <w:t xml:space="preserve"> </w:t>
      </w:r>
      <w:r>
        <w:rPr>
          <w:rStyle w:val="724"/>
          <w:rFonts w:hint="eastAsia" w:ascii="宋体" w:hAnsi="宋体" w:cs="宋体"/>
          <w:color w:val="auto"/>
          <w:sz w:val="30"/>
          <w:u w:val="none"/>
        </w:rPr>
        <w:t xml:space="preserve">投标文件相关格式</w:t>
      </w:r>
      <w:r>
        <w:rPr>
          <w:rStyle w:val="724"/>
          <w:rFonts w:hint="eastAsia" w:ascii="宋体" w:hAnsi="宋体" w:cs="宋体"/>
          <w:color w:val="auto"/>
          <w:sz w:val="30"/>
          <w:u w:val="none"/>
        </w:rPr>
        <w:fldChar w:fldCharType="end"/>
      </w:r>
      <w:r/>
    </w:p>
    <w:p>
      <w:pPr>
        <w:jc w:val="center"/>
        <w:spacing w:line="240" w:lineRule="auto"/>
        <w:rPr>
          <w:rFonts w:hint="eastAsia" w:ascii="宋体" w:hAnsi="宋体" w:cs="宋体"/>
          <w:b/>
          <w:bCs/>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28"/>
          <w:szCs w:val="28"/>
        </w:rPr>
      </w:r>
      <w:r/>
    </w:p>
    <w:p>
      <w:pPr>
        <w:jc w:val="center"/>
        <w:spacing w:line="240" w:lineRule="auto"/>
        <w:rPr>
          <w:rFonts w:hint="eastAsia" w:ascii="宋体" w:hAnsi="宋体" w:cs="宋体"/>
          <w:b/>
          <w:color w:val="auto"/>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rPr>
        <w:t xml:space="preserve">徐州市中医院</w:t>
      </w:r>
      <w:r/>
    </w:p>
    <w:p>
      <w:pPr>
        <w:jc w:val="center"/>
        <w:spacing w:line="240" w:lineRule="auto"/>
        <w:rPr>
          <w:rFonts w:hint="eastAsia" w:ascii="宋体" w:hAnsi="宋体" w:cs="宋体"/>
          <w:color w:val="auto"/>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rPr>
        <w:t xml:space="preserve">《</w:t>
      </w:r>
      <w:r>
        <w:rPr>
          <w:rFonts w:hint="eastAsia" w:ascii="宋体" w:hAnsi="宋体" w:cs="宋体"/>
          <w:b/>
          <w:color w:val="auto"/>
          <w:sz w:val="44"/>
          <w:szCs w:val="44"/>
          <w:lang w:eastAsia="zh-CN"/>
        </w:rPr>
        <w:t xml:space="preserve">徐州市中医院新院区电视机设备采购</w:t>
      </w:r>
      <w:r>
        <w:rPr>
          <w:rFonts w:hint="eastAsia" w:ascii="宋体" w:hAnsi="宋体" w:cs="宋体"/>
          <w:b/>
          <w:color w:val="auto"/>
          <w:sz w:val="44"/>
          <w:szCs w:val="44"/>
        </w:rPr>
        <w:t xml:space="preserve">》</w:t>
      </w:r>
      <w:r/>
    </w:p>
    <w:p>
      <w:pPr>
        <w:jc w:val="center"/>
        <w:spacing w:line="24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招标文件</w:t>
      </w:r>
      <w:r/>
    </w:p>
    <w:p>
      <w:pPr>
        <w:ind w:firstLine="56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rPr>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rPr>
        <w:t xml:space="preserve">第一章</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rPr>
        <w:t xml:space="preserve">投标邀请</w:t>
      </w:r>
      <w:r/>
    </w:p>
    <w:p>
      <w:pPr>
        <w:ind w:firstLine="56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u w:val="single"/>
        </w:rPr>
        <w:t xml:space="preserve">江苏海外集团国际工程咨询有限公司</w:t>
      </w:r>
      <w:r>
        <w:rPr>
          <w:rFonts w:hint="eastAsia" w:ascii="宋体" w:hAnsi="宋体" w:cs="宋体"/>
          <w:color w:val="auto"/>
          <w:sz w:val="28"/>
          <w:szCs w:val="28"/>
        </w:rPr>
        <w:t xml:space="preserve">对</w:t>
      </w:r>
      <w:r>
        <w:rPr>
          <w:rFonts w:hint="eastAsia" w:ascii="宋体" w:hAnsi="宋体" w:cs="宋体"/>
          <w:color w:val="auto"/>
          <w:sz w:val="28"/>
          <w:szCs w:val="28"/>
          <w:u w:val="single"/>
          <w:lang w:eastAsia="zh-CN"/>
        </w:rPr>
        <w:t xml:space="preserve">徐州市中医院新院区电视机设备采购</w:t>
      </w:r>
      <w:r>
        <w:rPr>
          <w:rFonts w:hint="eastAsia" w:ascii="宋体" w:hAnsi="宋体" w:cs="宋体"/>
          <w:color w:val="auto"/>
          <w:sz w:val="28"/>
          <w:szCs w:val="28"/>
          <w:u w:val="none"/>
          <w:lang w:val="en-US" w:eastAsia="zh-CN"/>
        </w:rPr>
        <w:t xml:space="preserve">项目</w:t>
      </w:r>
      <w:r>
        <w:rPr>
          <w:rFonts w:hint="eastAsia" w:ascii="宋体" w:hAnsi="宋体" w:cs="宋体"/>
          <w:color w:val="auto"/>
          <w:sz w:val="28"/>
          <w:szCs w:val="28"/>
        </w:rPr>
        <w:t xml:space="preserve">进行公开招标采购，现邀请符合相关条件的供应商投标。</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一、项目名称和项目编号</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(一)项目名称：</w:t>
      </w:r>
      <w:r>
        <w:rPr>
          <w:rFonts w:hint="eastAsia" w:ascii="宋体" w:hAnsi="宋体" w:cs="宋体"/>
          <w:color w:val="auto"/>
          <w:sz w:val="28"/>
          <w:szCs w:val="28"/>
          <w:lang w:eastAsia="zh-CN"/>
        </w:rPr>
        <w:t xml:space="preserve">徐州市中医院新院区电视机设备采购。</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(二)项目编号：</w:t>
      </w:r>
      <w:r>
        <w:rPr>
          <w:rFonts w:hint="eastAsia" w:ascii="宋体" w:hAnsi="宋体" w:cs="宋体"/>
          <w:color w:val="auto"/>
          <w:sz w:val="28"/>
          <w:szCs w:val="28"/>
          <w:lang w:eastAsia="zh-CN"/>
        </w:rPr>
        <w:t xml:space="preserve">JSZC-320300-HWZX-G2025-0817。</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二、对投标人的资格要求</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详见本项目公开招标公告。</w:t>
      </w:r>
      <w:r/>
    </w:p>
    <w:p>
      <w:pPr>
        <w:ind w:firstLine="301"/>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三、获取招标文件</w:t>
      </w:r>
      <w:r/>
    </w:p>
    <w:p>
      <w:pPr>
        <w:ind w:firstLine="301"/>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时间（时间期限）、地点、方式：</w:t>
      </w:r>
      <w:r/>
    </w:p>
    <w:p>
      <w:pPr>
        <w:ind w:firstLine="301"/>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招标文件提供期限：2025年</w:t>
      </w:r>
      <w:r>
        <w:rPr>
          <w:rFonts w:hint="eastAsia" w:ascii="宋体" w:hAnsi="宋体" w:cs="宋体"/>
          <w:b/>
          <w:bCs/>
          <w:color w:val="auto"/>
          <w:sz w:val="28"/>
          <w:szCs w:val="28"/>
          <w:u w:val="single"/>
          <w:lang w:val="en-US" w:eastAsia="zh-CN"/>
        </w:rPr>
        <w:t xml:space="preserve">11</w:t>
      </w:r>
      <w:r>
        <w:rPr>
          <w:rFonts w:hint="eastAsia" w:ascii="宋体" w:hAnsi="宋体" w:cs="宋体"/>
          <w:b/>
          <w:bCs/>
          <w:color w:val="auto"/>
          <w:sz w:val="28"/>
          <w:szCs w:val="28"/>
        </w:rPr>
        <w:t xml:space="preserve">月</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u w:val="single"/>
          <w:lang w:val="en-US" w:eastAsia="zh-CN"/>
        </w:rPr>
        <w:t xml:space="preserve">8</w:t>
      </w:r>
      <w:bookmarkStart w:id="4" w:name="_GoBack"/>
      <w:r/>
      <w:bookmarkEnd w:id="4"/>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 xml:space="preserve">日至2025年</w:t>
      </w:r>
      <w:r>
        <w:rPr>
          <w:rFonts w:hint="eastAsia" w:ascii="宋体" w:hAnsi="宋体" w:cs="宋体"/>
          <w:b/>
          <w:bCs/>
          <w:color w:val="auto"/>
          <w:sz w:val="28"/>
          <w:szCs w:val="28"/>
          <w:u w:val="single"/>
          <w:lang w:val="en-US" w:eastAsia="zh-CN"/>
        </w:rPr>
        <w:t xml:space="preserve">11 </w:t>
      </w:r>
      <w:r>
        <w:rPr>
          <w:rFonts w:hint="eastAsia" w:ascii="宋体" w:hAnsi="宋体" w:cs="宋体"/>
          <w:b/>
          <w:bCs/>
          <w:color w:val="auto"/>
          <w:sz w:val="28"/>
          <w:szCs w:val="28"/>
        </w:rPr>
        <w:t xml:space="preserve">月</w:t>
      </w:r>
      <w:r>
        <w:rPr>
          <w:rFonts w:hint="eastAsia" w:ascii="宋体" w:hAnsi="宋体" w:cs="宋体"/>
          <w:b/>
          <w:bCs/>
          <w:color w:val="auto"/>
          <w:sz w:val="28"/>
          <w:szCs w:val="28"/>
          <w:u w:val="single"/>
          <w:lang w:val="en-US" w:eastAsia="zh-CN"/>
        </w:rPr>
        <w:t xml:space="preserve"> 14 </w:t>
      </w:r>
      <w:r>
        <w:rPr>
          <w:rFonts w:hint="eastAsia" w:ascii="宋体" w:hAnsi="宋体" w:cs="宋体"/>
          <w:b/>
          <w:bCs/>
          <w:color w:val="auto"/>
          <w:sz w:val="28"/>
          <w:szCs w:val="28"/>
        </w:rPr>
        <w:t xml:space="preserve">日。</w:t>
      </w:r>
      <w:r>
        <w:rPr>
          <w:rFonts w:hint="eastAsia" w:ascii="宋体" w:hAnsi="宋体" w:cs="宋体"/>
          <w:color w:val="auto"/>
          <w:sz w:val="28"/>
          <w:szCs w:val="28"/>
        </w:rPr>
        <w:t xml:space="preserve">在“苏采云”系统自行下载。</w:t>
      </w:r>
      <w:r/>
    </w:p>
    <w:p>
      <w:pPr>
        <w:ind w:firstLine="6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特别说明：“招标文件提供期限”后仍可以下载招标文件，“招标文件提供期限”后下载的招标文件，视为非有效方式且不做为供应商权益受到损害的证明材料和依据。</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招标文件售价：免费。</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四、投标有关信息</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（一）投标截止时间：</w:t>
      </w:r>
      <w:r>
        <w:rPr>
          <w:rFonts w:hint="eastAsia" w:ascii="宋体" w:hAnsi="宋体" w:cs="宋体"/>
          <w:b/>
          <w:color w:val="auto"/>
          <w:sz w:val="28"/>
          <w:szCs w:val="28"/>
        </w:rPr>
        <w:t xml:space="preserve">2025年</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12</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1</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日</w:t>
      </w:r>
      <w:r>
        <w:rPr>
          <w:rFonts w:hint="eastAsia" w:ascii="宋体" w:hAnsi="宋体" w:cs="宋体"/>
          <w:b/>
          <w:color w:val="auto"/>
          <w:sz w:val="28"/>
          <w:szCs w:val="28"/>
        </w:rPr>
        <w:t xml:space="preserve">北京时间09：30</w:t>
      </w:r>
      <w:r>
        <w:rPr>
          <w:rFonts w:hint="eastAsia" w:ascii="宋体" w:hAnsi="宋体" w:cs="宋体"/>
          <w:color w:val="auto"/>
          <w:sz w:val="28"/>
          <w:szCs w:val="28"/>
        </w:rPr>
        <w:t xml:space="preserve">。</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（二）开标时间：</w:t>
      </w:r>
      <w:r>
        <w:rPr>
          <w:rFonts w:hint="eastAsia" w:ascii="宋体" w:hAnsi="宋体" w:cs="宋体"/>
          <w:b/>
          <w:color w:val="auto"/>
          <w:sz w:val="28"/>
          <w:szCs w:val="28"/>
        </w:rPr>
        <w:t xml:space="preserve">2025年</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12</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月</w:t>
      </w:r>
      <w:r>
        <w:rPr>
          <w:rFonts w:hint="eastAsia" w:ascii="宋体" w:hAnsi="宋体" w:cs="宋体"/>
          <w:b/>
          <w:color w:val="auto"/>
          <w:sz w:val="28"/>
          <w:szCs w:val="28"/>
          <w:u w:val="single"/>
          <w:lang w:val="en-US" w:eastAsia="zh-CN"/>
        </w:rPr>
        <w:t xml:space="preserve"> 1</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日</w:t>
      </w:r>
      <w:r>
        <w:rPr>
          <w:rFonts w:hint="eastAsia" w:ascii="宋体" w:hAnsi="宋体" w:cs="宋体"/>
          <w:b/>
          <w:color w:val="auto"/>
          <w:sz w:val="28"/>
          <w:szCs w:val="28"/>
        </w:rPr>
        <w:t xml:space="preserve">北京时间09：30</w:t>
      </w:r>
      <w:r>
        <w:rPr>
          <w:rFonts w:hint="eastAsia" w:ascii="宋体" w:hAnsi="宋体" w:cs="宋体"/>
          <w:color w:val="auto"/>
          <w:sz w:val="28"/>
          <w:szCs w:val="28"/>
        </w:rPr>
        <w:t xml:space="preserve">。</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（三）开标地点：“苏采云”系统“开标大厅”或进入徐州政府采购网--业务工作--用户登录，点击“苏采云”进入系统“开标大厅”。</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五、采购人</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（一）名称：徐州市中医院</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（二）地址：徐州市云龙区湘江路169号</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（三）采购项目联系人：</w:t>
      </w:r>
      <w:r>
        <w:rPr>
          <w:rFonts w:hint="eastAsia" w:ascii="宋体" w:hAnsi="宋体" w:cs="宋体"/>
          <w:color w:val="auto"/>
          <w:sz w:val="28"/>
          <w:szCs w:val="28"/>
          <w:lang w:val="en-US" w:eastAsia="zh-CN"/>
        </w:rPr>
        <w:t xml:space="preserve">马先春</w:t>
      </w:r>
      <w:r>
        <w:rPr>
          <w:rFonts w:hint="eastAsia" w:ascii="宋体" w:hAnsi="宋体" w:cs="宋体"/>
          <w:color w:val="auto"/>
          <w:sz w:val="28"/>
          <w:szCs w:val="28"/>
        </w:rPr>
        <w:t xml:space="preserve">  </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（四）联系电话：0516-68692277</w:t>
      </w:r>
      <w:r/>
    </w:p>
    <w:p>
      <w:pPr>
        <w:ind w:firstLine="300"/>
        <w:keepLines w:val="0"/>
        <w:keepNext w:val="0"/>
        <w:pageBreakBefore w:val="0"/>
        <w:spacing w:line="480" w:lineRule="exact"/>
        <w:widowControl w:val="off"/>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六、采购代理机构</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（一）名称：江苏海外集团国际工程咨询有限公司</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（二）地址：江苏省徐州市泉山区金山东路北侧徐州软件园C-11号楼1011室</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（三）采购项目联系人：孙逊</w:t>
      </w:r>
      <w:r/>
    </w:p>
    <w:p>
      <w:pPr>
        <w:ind w:firstLine="300"/>
        <w:keepLines w:val="0"/>
        <w:keepNext w:val="0"/>
        <w:pageBreakBefore w:val="0"/>
        <w:spacing w:line="48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（四）联系电话：0516-83999206/</w:t>
      </w:r>
      <w:r>
        <w:rPr>
          <w:rFonts w:hint="eastAsia" w:ascii="宋体" w:hAnsi="宋体" w:cs="宋体"/>
          <w:color w:val="auto"/>
          <w:sz w:val="28"/>
          <w:szCs w:val="28"/>
          <w:lang w:val="en-US" w:eastAsia="zh-CN"/>
        </w:rPr>
        <w:t xml:space="preserve">0516-</w:t>
      </w:r>
      <w:r>
        <w:rPr>
          <w:rFonts w:hint="eastAsia" w:ascii="宋体" w:hAnsi="宋体" w:cs="宋体"/>
          <w:color w:val="auto"/>
          <w:sz w:val="28"/>
          <w:szCs w:val="28"/>
        </w:rPr>
        <w:t xml:space="preserve">83999055</w:t>
      </w:r>
      <w:r/>
    </w:p>
    <w:p>
      <w:pPr>
        <w:pStyle w:val="710"/>
        <w:keepLines w:val="0"/>
        <w:keepNext w:val="0"/>
        <w:pageBreakBefore w:val="0"/>
        <w:spacing w:after="0" w:line="480" w:lineRule="exact"/>
        <w:widowControl w:val="off"/>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jc w:val="cente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rPr>
        <w:t xml:space="preserve">第二章 投标人须知</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5.投标人只能提交一个投标价格，投标人提交多个价格的投标文件，在资格性、符合性检查时按照无效投标处理。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（8）核对评标结果，对有《</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"http://www.caigou2003.com/" \o "http://www.caigou2003.com/"</w:instrText>
      </w:r>
      <w:r>
        <w:rPr>
          <w:rFonts w:hint="eastAsia" w:ascii="宋体" w:hAnsi="宋体" w:eastAsia="宋体" w:cs="宋体"/>
          <w:color w:val="auto"/>
          <w:sz w:val="28"/>
          <w:szCs w:val="28"/>
        </w:rPr>
        <w:fldChar w:fldCharType="separate"/>
      </w:r>
      <w:r>
        <w:rPr>
          <w:rStyle w:val="724"/>
          <w:rFonts w:hint="eastAsia" w:ascii="宋体" w:hAnsi="宋体" w:eastAsia="宋体" w:cs="宋体"/>
          <w:color w:val="auto"/>
          <w:sz w:val="28"/>
          <w:szCs w:val="28"/>
          <w:u w:val="none"/>
        </w:rPr>
        <w:t xml:space="preserve">政府采购</w:t>
      </w:r>
      <w:r>
        <w:rPr>
          <w:rStyle w:val="724"/>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（二十七）评标方法分为最低评标价法和综合评分法。</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①资格性审查。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"http://lilun.caigou2003.com/recijiedu/2365668.html" \o "http://lilun.caigou2003.com/recijiedu/2365668.html"</w:instrText>
      </w:r>
      <w:r>
        <w:rPr>
          <w:rFonts w:hint="eastAsia" w:ascii="宋体" w:hAnsi="宋体" w:eastAsia="宋体" w:cs="宋体"/>
          <w:color w:val="auto"/>
          <w:sz w:val="28"/>
          <w:szCs w:val="28"/>
        </w:rPr>
        <w:fldChar w:fldCharType="separate"/>
      </w:r>
      <w:r>
        <w:rPr>
          <w:rStyle w:val="724"/>
          <w:rFonts w:hint="eastAsia" w:ascii="宋体" w:hAnsi="宋体" w:eastAsia="宋体" w:cs="宋体"/>
          <w:color w:val="auto"/>
          <w:sz w:val="28"/>
          <w:szCs w:val="28"/>
          <w:u w:val="none"/>
        </w:rPr>
        <w:t xml:space="preserve">最低评标价法</w:t>
      </w:r>
      <w:r>
        <w:rPr>
          <w:rStyle w:val="724"/>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"http://lilun.caigou2003.com/recijiedu/2365667.html" \o "http://lilun.caigou2003.com/recijiedu/2365667.html" </w:instrText>
      </w:r>
      <w:r>
        <w:rPr>
          <w:rFonts w:hint="eastAsia" w:ascii="宋体" w:hAnsi="宋体" w:eastAsia="宋体" w:cs="宋体"/>
          <w:color w:val="auto"/>
          <w:sz w:val="28"/>
          <w:szCs w:val="28"/>
        </w:rPr>
        <w:fldChar w:fldCharType="separate"/>
      </w:r>
      <w:r>
        <w:rPr>
          <w:rStyle w:val="724"/>
          <w:rFonts w:hint="eastAsia" w:ascii="宋体" w:hAnsi="宋体" w:eastAsia="宋体" w:cs="宋体"/>
          <w:color w:val="auto"/>
          <w:sz w:val="28"/>
          <w:szCs w:val="28"/>
          <w:u w:val="none"/>
        </w:rPr>
        <w:t xml:space="preserve">综合评分法</w:t>
      </w:r>
      <w:r>
        <w:rPr>
          <w:rStyle w:val="724"/>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（三十）评标过程中出现下列情形之一的，评标委员会应当启动异常低价投标审查程序：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1、投标报价低于采购项目预算50%的，即投标报价&lt;采购项目最高限价×50%。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2、投标报价低于采购项目最高限价45%的，即投标报价&lt;采购项目最高限价×45%。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3、评标委员会认定的投标人报价过低、有可能影响产品质量或者不能诚信履约的其他情形。</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4.因重大变故，采购任务取消的。</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（三十六）签订政府采购合同（合同签订方式）：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采购人不得向中标人提出任何不合理的要求作为签订合同的条件。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8"/>
          <w:szCs w:val="28"/>
        </w:rPr>
        <w:t xml:space="preserve"> </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（四十一）电子招标投标交易平台（即“苏采云”系统，网址：http://jszfcg.jsczt.cn/）相关要求是本招标文件的组成部分。</w:t>
      </w:r>
      <w:r/>
    </w:p>
    <w:p>
      <w:pPr>
        <w:rPr>
          <w:rFonts w:hint="eastAsia"/>
        </w:rPr>
      </w:pPr>
      <w:r>
        <w:rPr>
          <w:rFonts w:hint="eastAsia"/>
        </w:rPr>
      </w:r>
      <w:r/>
    </w:p>
    <w:p>
      <w:pPr>
        <w:pStyle w:val="710"/>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jc w:val="center"/>
        <w:spacing w:line="360" w:lineRule="auto"/>
        <w:rPr>
          <w:rFonts w:hint="eastAsia" w:ascii="宋体" w:hAnsi="宋体" w:cs="宋体"/>
          <w:color w:val="auto"/>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rPr>
        <w:t xml:space="preserve">第三章 投标资料表</w:t>
      </w:r>
      <w:r/>
    </w:p>
    <w:p>
      <w:pPr>
        <w:ind w:firstLine="600"/>
        <w:spacing w:line="240" w:lineRule="auto"/>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22"/>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8259"/>
      </w:tblGrid>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条款项号</w:t>
            </w:r>
            <w:r/>
          </w:p>
        </w:tc>
        <w:tc>
          <w:tcPr>
            <w:tcMar>
              <w:left w:w="108" w:type="dxa"/>
              <w:top w:w="0" w:type="dxa"/>
              <w:right w:w="108" w:type="dxa"/>
              <w:bottom w:w="0" w:type="dxa"/>
            </w:tcMar>
            <w:tcW w:w="825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内 容</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总则</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本项目采购人：徐州市中医院</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tcMar>
              <w:left w:w="108" w:type="dxa"/>
              <w:top w:w="0" w:type="dxa"/>
              <w:right w:w="108" w:type="dxa"/>
              <w:bottom w:w="0" w:type="dxa"/>
            </w:tcMar>
            <w:tcW w:w="8259" w:type="dxa"/>
            <w:textDirection w:val="lrTb"/>
            <w:noWrap w:val="false"/>
          </w:tcPr>
          <w:p>
            <w:pPr>
              <w:rPr>
                <w:rFonts w:hint="eastAsia" w:ascii="宋体" w:hAnsi="宋体" w:eastAsia="宋体" w:cs="宋体"/>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采购人确定的采购项目属性：</w:t>
            </w:r>
            <w:r>
              <w:rPr>
                <w:rFonts w:hint="eastAsia" w:ascii="宋体" w:hAnsi="宋体" w:cs="宋体"/>
                <w:b/>
                <w:bCs/>
                <w:color w:val="auto"/>
                <w:sz w:val="28"/>
                <w:szCs w:val="28"/>
                <w:lang w:val="en-US" w:eastAsia="zh-CN"/>
              </w:rPr>
              <w:t xml:space="preserve">货物</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投标人的资格条件：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一、符合《中华人民共和国政府采购法》第二十二条的规定；</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二、此项目不属于专门面向中小微企业采购的项目；</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同时明确相关事项如下：</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1、本项目不接受联合体参与采购活动。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三、查询及使用供应商信用记录：</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(一)由采购人查询信用信息。</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(二)查询渠道包括：</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1、“信用中国”网（www.creditchina.gov.cn）；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2、中国政府采购网（www.ccgp.gov.cn）；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3、“信用江苏”网（http://credit.jiangsu.gov.cn）；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4、“信用中国（江苏徐州）”（http://www.xuzhoucredit.gov.cn）；</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(三)截止时点（查询环节）：开标后资格审查结束前。</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(四)信用信息查询记录和证据留存的具体方式：网页截屏打印，与其他采购文件一并保存。</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(五)信用信息的使用规则：</w:t>
            </w:r>
            <w:r/>
          </w:p>
          <w:p>
            <w:pPr>
              <w:ind w:firstLine="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(七)</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招标代理服务费由中标人支付，标准按《招标代理服务收费标准》（见附件）。</w:t>
            </w:r>
            <w:r/>
          </w:p>
        </w:tc>
      </w:tr>
      <w:tr>
        <w:trPr>
          <w:jc w:val="center"/>
          <w:trHeight w:val="407"/>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招标</w:t>
            </w:r>
            <w:r/>
          </w:p>
        </w:tc>
      </w:tr>
      <w:tr>
        <w:trPr>
          <w:jc w:val="center"/>
          <w:trHeight w:val="191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九</w:t>
            </w:r>
            <w:r>
              <w:rPr>
                <w:rFonts w:hint="eastAsia" w:ascii="宋体" w:hAnsi="宋体" w:cs="宋体"/>
                <w:color w:val="auto"/>
                <w:sz w:val="28"/>
                <w:szCs w:val="28"/>
              </w:rPr>
              <w:t xml:space="preserve">)1</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(九)2</w:t>
            </w:r>
            <w:r/>
          </w:p>
        </w:tc>
        <w:tc>
          <w:tcPr>
            <w:tcMar>
              <w:left w:w="108" w:type="dxa"/>
              <w:top w:w="0" w:type="dxa"/>
              <w:right w:w="108" w:type="dxa"/>
              <w:bottom w:w="0" w:type="dxa"/>
            </w:tcMar>
            <w:tcW w:w="8259" w:type="dxa"/>
            <w:textDirection w:val="lrTb"/>
            <w:noWrap w:val="false"/>
          </w:tcPr>
          <w:p>
            <w:pPr>
              <w:tabs>
                <w:tab w:val="left" w:pos="5760" w:leader="none"/>
              </w:tabs>
              <w:rPr>
                <w:rFonts w:hint="eastAsia" w:ascii="宋体" w:hAnsi="宋体" w:cs="宋体"/>
                <w:color w:val="auto"/>
                <w:sz w:val="28"/>
                <w:szCs w:val="28"/>
              </w:rPr>
            </w:pPr>
            <w:r>
              <w:rPr>
                <w:rFonts w:hint="eastAsia" w:ascii="宋体" w:hAnsi="宋体" w:cs="宋体"/>
                <w:b/>
                <w:bCs/>
                <w:color w:val="auto"/>
                <w:sz w:val="28"/>
                <w:szCs w:val="28"/>
              </w:rPr>
              <w:t xml:space="preserve">自行现场勘察。</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(九)3</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(十一)</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投标文件的语言为中文</w:t>
            </w:r>
            <w:r/>
          </w:p>
        </w:tc>
      </w:tr>
      <w:tr>
        <w:trPr>
          <w:jc w:val="center"/>
          <w:trHeight w:val="52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(十二)1</w:t>
            </w:r>
            <w:r/>
          </w:p>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(十二)2</w:t>
            </w:r>
            <w:r/>
          </w:p>
        </w:tc>
        <w:tc>
          <w:tcPr>
            <w:tcMar>
              <w:left w:w="108" w:type="dxa"/>
              <w:top w:w="0" w:type="dxa"/>
              <w:right w:w="108" w:type="dxa"/>
              <w:bottom w:w="0" w:type="dxa"/>
            </w:tcMar>
            <w:tcW w:w="8259" w:type="dxa"/>
            <w:textDirection w:val="lrTb"/>
            <w:noWrap w:val="false"/>
          </w:tcPr>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线上投标文件编制要求：</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一、基本目录</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1、《开标一览表》（加盖电子签章，政府采购客户端工具输入报价自动生成）；</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2、所投产品的环境标志产品认证证书原件的扫描件（如有）。</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注：</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（2）环境标志产品认证证书是否符合要求，采购人评标时查询中国政府采购网（www.ccgp.gov.cn）相关内容后确定。</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3、所投产品的节能产品认证证书原件的扫描件（如有）。</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注：</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（2）节能产品认证证书是否符合要求，采购人评标时查询中国政府采购网（www.ccgp.gov.cn）相关内容后确定。</w:t>
            </w:r>
            <w:r/>
          </w:p>
          <w:p>
            <w:pPr>
              <w:pStyle w:val="696"/>
              <w:rPr>
                <w:rFonts w:hint="eastAsia"/>
              </w:rPr>
            </w:pPr>
            <w:r>
              <w:rPr>
                <w:rFonts w:hint="eastAsia"/>
              </w:rPr>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二、资格条件（必须提供，否则投标将被拒绝）</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(一)投标人合法有效的营业执照扫描件，或事业单位法人证书扫描件，或民办非企业单位登记证书扫描件。</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(二)财务状况报告（即提供投标人的本项目开标时间前6个月内任何时间的</w:t>
            </w:r>
            <w:r>
              <w:rPr>
                <w:rFonts w:hint="eastAsia" w:ascii="宋体" w:hAnsi="宋体" w:cs="宋体"/>
                <w:b/>
                <w:color w:val="auto"/>
                <w:sz w:val="28"/>
                <w:szCs w:val="28"/>
              </w:rPr>
              <w:t xml:space="preserve">资产负债表、利润表扫描件各一份</w:t>
            </w:r>
            <w:r>
              <w:rPr>
                <w:rFonts w:hint="eastAsia" w:ascii="宋体" w:hAnsi="宋体" w:cs="宋体"/>
                <w:color w:val="auto"/>
                <w:sz w:val="28"/>
                <w:szCs w:val="28"/>
              </w:rPr>
              <w:t xml:space="preserve">；或提供投标人</w:t>
            </w:r>
            <w:r>
              <w:rPr>
                <w:rFonts w:hint="eastAsia" w:ascii="宋体" w:hAnsi="宋体" w:cs="宋体"/>
                <w:b/>
                <w:color w:val="auto"/>
                <w:sz w:val="28"/>
                <w:szCs w:val="28"/>
              </w:rPr>
              <w:t xml:space="preserve">2024年度经审计的财务报告扫描件</w:t>
            </w:r>
            <w:r>
              <w:rPr>
                <w:rFonts w:hint="eastAsia" w:ascii="宋体" w:hAnsi="宋体" w:cs="宋体"/>
                <w:color w:val="auto"/>
                <w:sz w:val="28"/>
                <w:szCs w:val="28"/>
              </w:rPr>
              <w:t xml:space="preserve">一份；或投标人的本项目开标时间前6个月内银行出具的</w:t>
            </w:r>
            <w:r>
              <w:rPr>
                <w:rFonts w:hint="eastAsia" w:ascii="宋体" w:hAnsi="宋体" w:cs="宋体"/>
                <w:b/>
                <w:color w:val="auto"/>
                <w:sz w:val="28"/>
                <w:szCs w:val="28"/>
              </w:rPr>
              <w:t xml:space="preserve">资信证明扫描件</w:t>
            </w:r>
            <w:r>
              <w:rPr>
                <w:rFonts w:hint="eastAsia" w:ascii="宋体" w:hAnsi="宋体" w:cs="宋体"/>
                <w:color w:val="auto"/>
                <w:sz w:val="28"/>
                <w:szCs w:val="28"/>
              </w:rPr>
              <w:t xml:space="preserve">一份）</w:t>
            </w:r>
            <w:r>
              <w:rPr>
                <w:rFonts w:hint="eastAsia" w:ascii="宋体" w:hAnsi="宋体" w:cs="宋体"/>
                <w:color w:val="auto"/>
                <w:sz w:val="28"/>
                <w:szCs w:val="28"/>
                <w:lang w:eastAsia="zh-CN"/>
              </w:rPr>
              <w:t xml:space="preserve">。</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(三)投标人的本项目开标时间前6个月内任何1个月的</w:t>
            </w:r>
            <w:r>
              <w:rPr>
                <w:rFonts w:hint="eastAsia" w:ascii="宋体" w:hAnsi="宋体" w:cs="宋体"/>
                <w:b/>
                <w:color w:val="auto"/>
                <w:sz w:val="28"/>
                <w:szCs w:val="28"/>
              </w:rPr>
              <w:t xml:space="preserve">依法缴纳税收扫描件和社会保障资金扫描件</w:t>
            </w:r>
            <w:r>
              <w:rPr>
                <w:rFonts w:hint="eastAsia" w:ascii="宋体" w:hAnsi="宋体" w:cs="宋体"/>
                <w:color w:val="auto"/>
                <w:sz w:val="28"/>
                <w:szCs w:val="28"/>
              </w:rPr>
              <w:t xml:space="preserve">的相关材料</w:t>
            </w:r>
            <w:r>
              <w:rPr>
                <w:rFonts w:hint="eastAsia" w:ascii="宋体" w:hAnsi="宋体" w:cs="宋体"/>
                <w:b/>
                <w:color w:val="auto"/>
                <w:sz w:val="28"/>
                <w:szCs w:val="28"/>
              </w:rPr>
              <w:t xml:space="preserve">各一份</w:t>
            </w:r>
            <w:r>
              <w:rPr>
                <w:rFonts w:hint="eastAsia" w:ascii="宋体" w:hAnsi="宋体" w:cs="宋体"/>
                <w:color w:val="auto"/>
                <w:sz w:val="28"/>
                <w:szCs w:val="28"/>
              </w:rPr>
              <w:t xml:space="preserve">（依法免税或不需要缴纳社会保障资金的供应商,提供相应文件扫描件证明其依法免税或不需要缴纳社会保障资金)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具备履行合同所必需的设备和专业技术能力的证明材料。即投标文件中提供《具备履行合同所必需的设备和专业技术能力的书面声明（附证明材料扫描件）》（加盖电子签章，见本文件第七章《投标文件相关格式</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w:t>
            </w:r>
            <w:r>
              <w:rPr>
                <w:rFonts w:hint="eastAsia" w:ascii="宋体" w:hAnsi="宋体" w:cs="宋体"/>
                <w:b/>
                <w:bCs/>
                <w:color w:val="auto"/>
                <w:sz w:val="28"/>
                <w:szCs w:val="28"/>
                <w:lang w:eastAsia="zh-CN"/>
              </w:rPr>
              <w:t xml:space="preserve">。</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（五）投标人参加政府采购活动前3年内在经营活动中没有重大违法记录的书面声明，加盖</w:t>
            </w:r>
            <w:r>
              <w:rPr>
                <w:rFonts w:hint="eastAsia" w:ascii="宋体" w:hAnsi="宋体" w:cs="宋体"/>
                <w:b/>
                <w:color w:val="auto"/>
                <w:sz w:val="28"/>
                <w:szCs w:val="28"/>
              </w:rPr>
              <w:t xml:space="preserve">电子签章</w:t>
            </w:r>
            <w:r>
              <w:rPr>
                <w:rFonts w:hint="eastAsia" w:ascii="宋体" w:hAnsi="宋体" w:cs="宋体"/>
                <w:color w:val="auto"/>
                <w:sz w:val="28"/>
                <w:szCs w:val="28"/>
              </w:rPr>
              <w:t xml:space="preserve">，格式见本文件第七章《投标文件相关格式》。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三、符合条件（必须提供，否则投标无效）</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(一)报价</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1、《开标一览表》。</w:t>
            </w:r>
            <w:r>
              <w:rPr>
                <w:rFonts w:hint="eastAsia" w:ascii="宋体" w:hAnsi="宋体" w:cs="宋体"/>
                <w:color w:val="auto"/>
                <w:sz w:val="28"/>
                <w:szCs w:val="28"/>
              </w:rPr>
              <w:t xml:space="preserve">要求加盖电子签章，格式见本文件第七章《投标文件相关格式》</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或政府采购客户端工具输入报价自动生成的《开标一览表》均视为满足招标文件要求。</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2、《分项价格表》。要求加盖电子签章，格式见本文件第七章《投标文件相关格式》（必须提供，否则在符合性审查时按照投标无效处理）。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（二）商务资信</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1、《投标函》（加盖电子签章，格式见招标文件第七章《投标文件相关格式》。）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w:t>
            </w:r>
            <w:r>
              <w:rPr>
                <w:rFonts w:hint="eastAsia" w:ascii="宋体" w:hAnsi="宋体" w:cs="宋体"/>
                <w:b/>
                <w:color w:val="auto"/>
                <w:sz w:val="28"/>
                <w:szCs w:val="28"/>
              </w:rPr>
              <w:t xml:space="preserve">《授权委托书》、《法定代表人身份证明书》。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（三）技术响应</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四、综合评审评分项</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（一）技术部分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1、偏离表、所投产品的技术规格说明</w:t>
            </w:r>
            <w:r>
              <w:rPr>
                <w:rFonts w:hint="eastAsia" w:ascii="宋体" w:hAnsi="宋体" w:cs="宋体"/>
                <w:color w:val="auto"/>
                <w:sz w:val="28"/>
                <w:szCs w:val="28"/>
              </w:rPr>
              <w:t xml:space="preserve">（要求见招标文件第六章《采购需求》）</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质量保证措施</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项目实施方案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4、</w:t>
            </w:r>
            <w:r>
              <w:rPr>
                <w:rFonts w:hint="eastAsia" w:ascii="宋体" w:hAnsi="宋体" w:cs="宋体"/>
                <w:b/>
                <w:bCs/>
                <w:color w:val="auto"/>
                <w:sz w:val="28"/>
                <w:szCs w:val="28"/>
              </w:rPr>
              <w:t xml:space="preserve">应急预案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5、</w:t>
            </w:r>
            <w:r>
              <w:rPr>
                <w:rFonts w:hint="eastAsia" w:ascii="宋体" w:hAnsi="宋体" w:cs="宋体"/>
                <w:b/>
                <w:bCs/>
                <w:color w:val="auto"/>
                <w:sz w:val="28"/>
                <w:szCs w:val="28"/>
              </w:rPr>
              <w:t xml:space="preserve">售后服务方案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6</w:t>
            </w:r>
            <w:r>
              <w:rPr>
                <w:rFonts w:hint="eastAsia" w:ascii="宋体" w:hAnsi="宋体" w:cs="宋体"/>
                <w:b/>
                <w:bCs/>
                <w:color w:val="auto"/>
                <w:sz w:val="28"/>
                <w:szCs w:val="28"/>
              </w:rPr>
              <w:t xml:space="preserve">、评分细则中评分得分需提供的相关证明文件扫描件。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w:t>
            </w:r>
            <w:r>
              <w:rPr>
                <w:rFonts w:hint="eastAsia" w:ascii="宋体" w:hAnsi="宋体" w:cs="宋体"/>
                <w:b/>
                <w:bCs/>
                <w:color w:val="auto"/>
                <w:sz w:val="28"/>
                <w:szCs w:val="28"/>
              </w:rPr>
              <w:t xml:space="preserve">商务部分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w:t>
            </w:r>
            <w:r>
              <w:rPr>
                <w:rFonts w:hint="eastAsia" w:ascii="宋体" w:hAnsi="宋体" w:cs="宋体"/>
                <w:b/>
                <w:bCs/>
                <w:color w:val="auto"/>
                <w:sz w:val="28"/>
                <w:szCs w:val="28"/>
                <w:lang w:val="en-US" w:eastAsia="zh-CN"/>
              </w:rPr>
              <w:t xml:space="preserve">投标人评价</w:t>
            </w:r>
            <w:r>
              <w:rPr>
                <w:rFonts w:hint="eastAsia" w:ascii="宋体" w:hAnsi="宋体" w:cs="宋体"/>
                <w:color w:val="auto"/>
                <w:sz w:val="28"/>
                <w:szCs w:val="28"/>
              </w:rPr>
              <w:t xml:space="preserve">（要求见本文件第四章《评标标准》中《评分细则》）；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、所投产品为“环境标志产品”</w:t>
            </w:r>
            <w:r>
              <w:rPr>
                <w:rFonts w:hint="eastAsia" w:ascii="宋体" w:hAnsi="宋体" w:cs="宋体"/>
                <w:color w:val="auto"/>
                <w:sz w:val="28"/>
                <w:szCs w:val="28"/>
              </w:rPr>
              <w:t xml:space="preserve">（要求见本文件第四章《评标标准》中《评分细则》）；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所投产品为“节能产品”</w:t>
            </w:r>
            <w:r>
              <w:rPr>
                <w:rFonts w:hint="eastAsia" w:ascii="宋体" w:hAnsi="宋体" w:cs="宋体"/>
                <w:color w:val="auto"/>
                <w:sz w:val="28"/>
                <w:szCs w:val="28"/>
              </w:rPr>
              <w:t xml:space="preserve">（要求见本文件第四章《评标标准》中《评分细则》）；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4、</w:t>
            </w:r>
            <w:r>
              <w:rPr>
                <w:rFonts w:hint="eastAsia" w:ascii="宋体" w:hAnsi="宋体" w:cs="宋体"/>
                <w:b/>
                <w:bCs/>
                <w:color w:val="auto"/>
                <w:sz w:val="28"/>
                <w:szCs w:val="28"/>
              </w:rPr>
              <w:t xml:space="preserve">投标人其它证明文件及材料扫描件。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五、其他部分</w:t>
            </w:r>
            <w:r/>
          </w:p>
          <w:p>
            <w:pPr>
              <w:ind w:right="28"/>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1、价格折扣文件格式：</w:t>
            </w:r>
            <w:r/>
          </w:p>
          <w:p>
            <w:pPr>
              <w:ind w:right="28"/>
              <w:rPr>
                <w:rFonts w:hint="eastAsia" w:ascii="宋体" w:hAnsi="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本项目</w:t>
            </w:r>
            <w:r>
              <w:rPr>
                <w:rFonts w:hint="eastAsia" w:ascii="宋体" w:hAnsi="宋体" w:cs="宋体"/>
                <w:b/>
                <w:bCs/>
                <w:sz w:val="28"/>
                <w:szCs w:val="28"/>
                <w:highlight w:val="none"/>
                <w:lang w:val="en-US" w:eastAsia="zh-CN"/>
              </w:rPr>
              <w:t xml:space="preserve">不属于</w:t>
            </w:r>
            <w:r>
              <w:rPr>
                <w:rFonts w:hint="eastAsia" w:ascii="宋体" w:hAnsi="宋体" w:eastAsia="宋体" w:cs="宋体"/>
                <w:b/>
                <w:bCs/>
                <w:sz w:val="28"/>
                <w:szCs w:val="28"/>
                <w:highlight w:val="none"/>
              </w:rPr>
              <w:t xml:space="preserve">专门面向中小微企业采购的项目</w:t>
            </w:r>
            <w:r>
              <w:rPr>
                <w:rFonts w:hint="eastAsia" w:ascii="宋体" w:hAnsi="宋体" w:cs="宋体"/>
                <w:b/>
                <w:bCs/>
                <w:sz w:val="28"/>
                <w:szCs w:val="28"/>
                <w:highlight w:val="none"/>
                <w:lang w:eastAsia="zh-CN"/>
              </w:rPr>
              <w:t xml:space="preserve">。</w:t>
            </w:r>
            <w:r/>
          </w:p>
          <w:p>
            <w:pPr>
              <w:ind w:right="28"/>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8"/>
                <w:szCs w:val="28"/>
                <w:highlight w:val="none"/>
                <w:lang w:eastAsia="zh-CN"/>
              </w:rPr>
              <w:t xml:space="preserve">投标人所投产品全部为小微企业制造，</w:t>
            </w:r>
            <w:r>
              <w:rPr>
                <w:rFonts w:hint="eastAsia" w:ascii="宋体" w:hAnsi="宋体" w:cs="宋体"/>
                <w:b w:val="0"/>
                <w:bCs w:val="0"/>
                <w:sz w:val="28"/>
                <w:szCs w:val="28"/>
                <w:highlight w:val="none"/>
                <w:lang w:val="en-US" w:eastAsia="zh-CN"/>
              </w:rPr>
              <w:t xml:space="preserve">投标文件中</w:t>
            </w:r>
            <w:r>
              <w:rPr>
                <w:rFonts w:hint="eastAsia" w:ascii="宋体" w:hAnsi="宋体" w:eastAsia="宋体" w:cs="宋体"/>
                <w:b w:val="0"/>
                <w:bCs w:val="0"/>
                <w:sz w:val="28"/>
                <w:szCs w:val="28"/>
                <w:highlight w:val="none"/>
              </w:rPr>
              <w:t xml:space="preserve">提供《中小企业声明函》（加盖电子签章，格式见招标文件第七章《投标文件相关格式》）（如提供请填写完整，如不填写完整或未按要求填写的，视为无效</w:t>
            </w:r>
            <w:r>
              <w:rPr>
                <w:rFonts w:hint="eastAsia" w:ascii="宋体" w:hAnsi="宋体" w:cs="宋体"/>
                <w:b w:val="0"/>
                <w:bCs w:val="0"/>
                <w:sz w:val="28"/>
                <w:szCs w:val="28"/>
                <w:highlight w:val="none"/>
                <w:lang w:eastAsia="zh-CN"/>
              </w:rPr>
              <w:t xml:space="preserve">，</w:t>
            </w:r>
            <w:r>
              <w:rPr>
                <w:rFonts w:hint="eastAsia" w:ascii="宋体" w:hAnsi="宋体" w:cs="宋体"/>
                <w:b w:val="0"/>
                <w:bCs w:val="0"/>
                <w:sz w:val="28"/>
                <w:szCs w:val="28"/>
                <w:highlight w:val="none"/>
                <w:lang w:val="en-US" w:eastAsia="zh-CN"/>
              </w:rPr>
              <w:t xml:space="preserve">非必须提供</w:t>
            </w:r>
            <w:r>
              <w:rPr>
                <w:rFonts w:hint="eastAsia" w:ascii="宋体" w:hAnsi="宋体" w:eastAsia="宋体" w:cs="宋体"/>
                <w:b w:val="0"/>
                <w:bCs w:val="0"/>
                <w:sz w:val="28"/>
                <w:szCs w:val="28"/>
                <w:highlight w:val="none"/>
              </w:rPr>
              <w:t xml:space="preserve">）。《中小企业声明函》查询渠道用微信搜索“中小企业规模类型自测小程序”。</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注：</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1、投标人应对以上文件的合法性、真实性负责。</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cs="宋体"/>
                <w:color w:val="auto"/>
                <w:sz w:val="28"/>
                <w:szCs w:val="28"/>
              </w:rPr>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1、投标人应对以上文件的合法性、真实性负责。</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(十三)2</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商务条件见：</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二、本文件第三章《投标资料表》中(十二)1和(十二)2。</w:t>
            </w:r>
            <w:r/>
          </w:p>
        </w:tc>
      </w:tr>
      <w:tr>
        <w:trPr>
          <w:jc w:val="center"/>
          <w:trHeight w:val="866"/>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(十三)3</w:t>
            </w:r>
            <w:r/>
          </w:p>
        </w:tc>
        <w:tc>
          <w:tcPr>
            <w:tcMar>
              <w:left w:w="108" w:type="dxa"/>
              <w:top w:w="0" w:type="dxa"/>
              <w:right w:w="108" w:type="dxa"/>
              <w:bottom w:w="0" w:type="dxa"/>
            </w:tcMar>
            <w:tcW w:w="8259" w:type="dxa"/>
            <w:vAlign w:val="center"/>
            <w:textDirection w:val="lrTb"/>
            <w:noWrap w:val="false"/>
          </w:tcPr>
          <w:p>
            <w:pPr>
              <w:jc w:val="both"/>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(十四)</w:t>
            </w:r>
            <w:r/>
          </w:p>
        </w:tc>
        <w:tc>
          <w:tcPr>
            <w:tcMar>
              <w:left w:w="108" w:type="dxa"/>
              <w:top w:w="0" w:type="dxa"/>
              <w:right w:w="108" w:type="dxa"/>
              <w:bottom w:w="0" w:type="dxa"/>
            </w:tcMar>
            <w:tcW w:w="8259" w:type="dxa"/>
            <w:textDirection w:val="lrTb"/>
            <w:noWrap w:val="false"/>
          </w:tcPr>
          <w:p>
            <w:pPr>
              <w:rPr>
                <w:rFonts w:hint="default" w:ascii="宋体" w:hAnsi="宋体" w:eastAsia="宋体" w:cs="宋体"/>
                <w:color w:val="auto"/>
                <w:sz w:val="28"/>
                <w:szCs w:val="28"/>
                <w:lang w:val="en-US" w:eastAsia="zh-CN"/>
              </w:rPr>
            </w:pPr>
            <w:r>
              <w:rPr>
                <w:rFonts w:hint="eastAsia" w:ascii="宋体" w:hAnsi="宋体" w:cs="宋体"/>
                <w:b/>
                <w:bCs/>
                <w:color w:val="auto"/>
                <w:sz w:val="28"/>
                <w:szCs w:val="28"/>
              </w:rPr>
              <w:t xml:space="preserve">本项目不接受超过人民币</w:t>
            </w:r>
            <w:r>
              <w:rPr>
                <w:rFonts w:hint="eastAsia" w:ascii="宋体" w:hAnsi="宋体" w:cs="宋体"/>
                <w:b/>
                <w:bCs/>
                <w:color w:val="auto"/>
                <w:sz w:val="28"/>
                <w:szCs w:val="28"/>
                <w:u w:val="single"/>
                <w:lang w:val="en-US" w:eastAsia="zh-CN"/>
              </w:rPr>
              <w:t xml:space="preserve">115</w:t>
            </w:r>
            <w:r>
              <w:rPr>
                <w:rFonts w:hint="eastAsia" w:ascii="宋体" w:hAnsi="宋体" w:cs="宋体"/>
                <w:b/>
                <w:bCs/>
                <w:color w:val="auto"/>
                <w:sz w:val="28"/>
                <w:szCs w:val="28"/>
                <w:u w:val="single"/>
              </w:rPr>
              <w:t xml:space="preserve">.</w:t>
            </w:r>
            <w:r>
              <w:rPr>
                <w:rFonts w:hint="eastAsia" w:ascii="宋体" w:hAnsi="宋体" w:cs="宋体"/>
                <w:b/>
                <w:bCs/>
                <w:color w:val="auto"/>
                <w:sz w:val="28"/>
                <w:szCs w:val="28"/>
                <w:u w:val="single"/>
                <w:lang w:val="en-US" w:eastAsia="zh-CN"/>
              </w:rPr>
              <w:t xml:space="preserve">5</w:t>
            </w:r>
            <w:r>
              <w:rPr>
                <w:rFonts w:hint="eastAsia" w:ascii="宋体" w:hAnsi="宋体" w:cs="宋体"/>
                <w:b/>
                <w:bCs/>
                <w:color w:val="auto"/>
                <w:sz w:val="28"/>
                <w:szCs w:val="28"/>
                <w:u w:val="single"/>
              </w:rPr>
              <w:t xml:space="preserve">0</w:t>
            </w:r>
            <w:r>
              <w:rPr>
                <w:rFonts w:hint="eastAsia" w:ascii="宋体" w:hAnsi="宋体" w:cs="宋体"/>
                <w:b/>
                <w:bCs/>
                <w:color w:val="auto"/>
                <w:sz w:val="28"/>
                <w:szCs w:val="28"/>
              </w:rPr>
              <w:t xml:space="preserve">万元（项目预算）的投标报价。</w:t>
            </w:r>
            <w:r>
              <w:rPr>
                <w:rFonts w:hint="eastAsia" w:ascii="宋体" w:hAnsi="宋体" w:cs="宋体"/>
                <w:color w:val="auto"/>
                <w:sz w:val="28"/>
                <w:szCs w:val="28"/>
              </w:rPr>
              <w:t xml:space="preserve">报价包括全部费用，采购人不再支付报价以外的任何费用。</w:t>
            </w:r>
            <w:r/>
          </w:p>
        </w:tc>
      </w:tr>
      <w:tr>
        <w:trPr>
          <w:jc w:val="center"/>
          <w:trHeight w:val="417"/>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(十五)</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以人民币报价。</w:t>
            </w:r>
            <w:r/>
          </w:p>
        </w:tc>
      </w:tr>
      <w:tr>
        <w:trPr>
          <w:jc w:val="center"/>
          <w:trHeight w:val="4556"/>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（十七）</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投标人须用政府采购客户端工具导入“苏采云”系统下载的采购文件（后缀）、供应商操作手册及政府采购客户端工具可通过“苏采云”系统（网址：</w:t>
            </w:r>
            <w:r>
              <w:rPr>
                <w:rFonts w:hint="eastAsia"/>
                <w:color w:val="auto"/>
              </w:rPr>
              <w:fldChar w:fldCharType="begin"/>
            </w:r>
            <w:r>
              <w:rPr>
                <w:rFonts w:hint="eastAsia" w:ascii="宋体" w:hAnsi="宋体" w:cs="宋体"/>
                <w:color w:val="auto"/>
              </w:rPr>
              <w:instrText xml:space="preserve">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instrText>
            </w:r>
            <w:r>
              <w:rPr>
                <w:rFonts w:hint="eastAsia"/>
                <w:color w:val="auto"/>
              </w:rPr>
              <w:fldChar w:fldCharType="separate"/>
            </w:r>
            <w:r>
              <w:rPr>
                <w:rStyle w:val="724"/>
                <w:rFonts w:hint="eastAsia" w:ascii="宋体" w:hAnsi="宋体" w:cs="宋体"/>
                <w:color w:val="auto"/>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2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投标人应当通过“苏采云”系统提交数据电文形式的投标文件（即电子投标）。</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特别说明：</w:t>
            </w:r>
            <w:r>
              <w:rPr>
                <w:rFonts w:hint="eastAsia" w:ascii="宋体" w:hAnsi="宋体" w:cs="宋体"/>
                <w:color w:val="auto"/>
                <w:sz w:val="28"/>
                <w:szCs w:val="28"/>
              </w:rPr>
              <w:t xml:space="preserve">政府采购客户端工具需要导出加密的投标文件（后缀名为</w:t>
            </w:r>
            <w:r>
              <w:rPr>
                <w:rFonts w:hint="eastAsia" w:ascii="宋体" w:hAnsi="宋体" w:cs="宋体"/>
                <w:b/>
                <w:bCs/>
                <w:color w:val="auto"/>
                <w:sz w:val="28"/>
                <w:szCs w:val="28"/>
              </w:rPr>
              <w:t xml:space="preserve">zip</w:t>
            </w:r>
            <w:r>
              <w:rPr>
                <w:rFonts w:hint="eastAsia" w:ascii="宋体" w:hAnsi="宋体" w:cs="宋体"/>
                <w:color w:val="auto"/>
                <w:sz w:val="28"/>
                <w:szCs w:val="28"/>
              </w:rPr>
              <w:t xml:space="preserve">）。（</w:t>
            </w:r>
            <w:r>
              <w:rPr>
                <w:rFonts w:hint="eastAsia" w:ascii="宋体" w:hAnsi="宋体" w:cs="宋体"/>
                <w:b/>
                <w:bCs/>
                <w:color w:val="auto"/>
                <w:sz w:val="28"/>
                <w:szCs w:val="28"/>
              </w:rPr>
              <w:t xml:space="preserve">投标文件不得超过150M！</w:t>
            </w:r>
            <w:r>
              <w:rPr>
                <w:rFonts w:hint="eastAsia" w:ascii="宋体" w:hAnsi="宋体" w:cs="宋体"/>
                <w:color w:val="auto"/>
                <w:sz w:val="28"/>
                <w:szCs w:val="28"/>
              </w:rPr>
              <w:t xml:space="preserve">名为</w:t>
            </w:r>
            <w:r>
              <w:rPr>
                <w:rFonts w:hint="eastAsia" w:ascii="宋体" w:hAnsi="宋体" w:cs="宋体"/>
                <w:b/>
                <w:bCs/>
                <w:color w:val="auto"/>
                <w:sz w:val="28"/>
                <w:szCs w:val="28"/>
              </w:rPr>
              <w:t xml:space="preserve">“.kedt”</w:t>
            </w:r>
            <w:r>
              <w:rPr>
                <w:rFonts w:hint="eastAsia" w:ascii="宋体" w:hAnsi="宋体" w:cs="宋体"/>
                <w:color w:val="auto"/>
                <w:sz w:val="28"/>
                <w:szCs w:val="28"/>
              </w:rPr>
              <w:t xml:space="preserve">）后，离线编制投标文件。采购文件（后缀名为</w:t>
            </w:r>
            <w:r>
              <w:rPr>
                <w:rFonts w:hint="eastAsia" w:ascii="宋体" w:hAnsi="宋体" w:cs="宋体"/>
                <w:b/>
                <w:bCs/>
                <w:color w:val="auto"/>
                <w:sz w:val="28"/>
                <w:szCs w:val="28"/>
              </w:rPr>
              <w:t xml:space="preserve">“.kedt”）。</w:t>
            </w:r>
            <w:r/>
          </w:p>
        </w:tc>
      </w:tr>
      <w:tr>
        <w:trPr>
          <w:jc w:val="center"/>
          <w:trHeight w:val="308"/>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(十八)</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见本文件第三章《投标资料表》中(十二)1和(十二)2</w:t>
            </w:r>
            <w:r/>
          </w:p>
        </w:tc>
      </w:tr>
      <w:tr>
        <w:trPr>
          <w:jc w:val="center"/>
          <w:trHeight w:val="1787"/>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(十九)</w:t>
            </w:r>
            <w:r/>
          </w:p>
        </w:tc>
        <w:tc>
          <w:tcPr>
            <w:tcMar>
              <w:left w:w="108" w:type="dxa"/>
              <w:top w:w="0" w:type="dxa"/>
              <w:right w:w="108" w:type="dxa"/>
              <w:bottom w:w="0" w:type="dxa"/>
            </w:tcMar>
            <w:tcW w:w="8259" w:type="dxa"/>
            <w:textDirection w:val="lrTb"/>
            <w:noWrap w:val="false"/>
          </w:tcPr>
          <w:p>
            <w:pPr>
              <w:ind w:left="560" w:hanging="560"/>
              <w:tabs>
                <w:tab w:val="left" w:pos="5687" w:leader="none"/>
              </w:tabs>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投标文件的提交与接收：</w:t>
            </w:r>
            <w:r>
              <w:rPr>
                <w:rFonts w:hint="eastAsia" w:ascii="宋体" w:hAnsi="宋体" w:cs="宋体"/>
                <w:color w:val="auto"/>
                <w:sz w:val="28"/>
                <w:szCs w:val="28"/>
              </w:rPr>
              <w:t xml:space="preserve"> </w:t>
            </w:r>
            <w:r>
              <w:tab/>
            </w:r>
            <w:r/>
          </w:p>
          <w:p>
            <w:pPr>
              <w:ind w:left="560" w:hanging="560"/>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1、投标文件提交与接收时间：2025年</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u w:val="single"/>
                <w:lang w:val="en-US" w:eastAsia="zh-CN"/>
              </w:rPr>
              <w:t xml:space="preserve">12</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 xml:space="preserve">月</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u w:val="single"/>
              </w:rPr>
              <w:t xml:space="preserve">1 </w:t>
            </w:r>
            <w:r>
              <w:rPr>
                <w:rFonts w:hint="eastAsia" w:ascii="宋体" w:hAnsi="宋体" w:cs="宋体"/>
                <w:b/>
                <w:bCs/>
                <w:color w:val="auto"/>
                <w:sz w:val="28"/>
                <w:szCs w:val="28"/>
              </w:rPr>
              <w:t xml:space="preserve">日09</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30前。</w:t>
            </w:r>
            <w:r/>
          </w:p>
          <w:p>
            <w:pPr>
              <w:ind w:left="560" w:hanging="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2、投标文件提交与接收地点：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投标人应当通过“苏采云”系统提交数据电文形式的投标文件（即电子投标），“苏采云”系统自动接收。</w:t>
            </w:r>
            <w:r/>
          </w:p>
        </w:tc>
      </w:tr>
      <w:tr>
        <w:trPr>
          <w:jc w:val="center"/>
          <w:trHeight w:val="1412"/>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电子投标文件应由其法定代表人或法定代表人授权代表在规定的网上投标时间内，</w:t>
            </w:r>
            <w:r>
              <w:rPr>
                <w:rFonts w:hint="eastAsia" w:ascii="宋体" w:hAnsi="宋体" w:cs="宋体"/>
                <w:b/>
                <w:color w:val="auto"/>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w:t>
            </w:r>
            <w:r/>
          </w:p>
        </w:tc>
      </w:tr>
      <w:tr>
        <w:trPr>
          <w:jc w:val="center"/>
          <w:trHeight w:val="244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开标时间及地点：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1、开标时间：</w:t>
            </w:r>
            <w:r>
              <w:rPr>
                <w:rFonts w:hint="eastAsia" w:ascii="宋体" w:hAnsi="宋体" w:cs="宋体"/>
                <w:b/>
                <w:color w:val="auto"/>
                <w:sz w:val="28"/>
                <w:szCs w:val="28"/>
              </w:rPr>
              <w:t xml:space="preserve">2025年</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12</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rPr>
              <w:t xml:space="preserve">1 </w:t>
            </w:r>
            <w:r>
              <w:rPr>
                <w:rFonts w:hint="eastAsia" w:ascii="宋体" w:hAnsi="宋体" w:cs="宋体"/>
                <w:b/>
                <w:color w:val="auto"/>
                <w:sz w:val="28"/>
                <w:szCs w:val="28"/>
              </w:rPr>
              <w:t xml:space="preserve">日09：30（标准时间）</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2、开标地点：</w:t>
            </w:r>
            <w:r/>
          </w:p>
          <w:p>
            <w:pPr>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评标</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(二十七)</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采用综合评分法。</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二、采用综合评分法的，按评审后得分由高到低顺序排列。得分相同的，按投标报价由低到高顺序排列。得分且投标报价相同的，按项目运营及管理方案得分顺序排列。</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三、采购人应当自收到评标报告之日起</w:t>
            </w: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二十九</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七</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政府采购合同</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(三十六)</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（三十八）</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履约保证金：10%，以支票、汇票、本票或者金融机构、担保机构出具的保函等非现金形式缴纳。</w:t>
            </w:r>
            <w:r/>
          </w:p>
        </w:tc>
      </w:tr>
      <w:tr>
        <w:trPr>
          <w:jc w:val="center"/>
          <w:trHeight w:val="2821"/>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(四十)</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质疑接收人：孙逊   联系电话：0516-83999055</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rPr>
                <w:rFonts w:hint="eastAsia" w:ascii="宋体" w:hAnsi="宋体" w:cs="宋体"/>
                <w:color w:val="auto"/>
                <w:sz w:val="28"/>
                <w:szCs w:val="28"/>
                <w:lang w:val="en-US" w:eastAsia="zh-CN"/>
              </w:rPr>
              <w:t xml:space="preserve">江苏省</w:t>
            </w:r>
            <w:r>
              <w:rPr>
                <w:rFonts w:hint="eastAsia" w:ascii="宋体" w:hAnsi="宋体" w:cs="宋体"/>
                <w:color w:val="auto"/>
                <w:sz w:val="28"/>
                <w:szCs w:val="28"/>
              </w:rPr>
              <w:t xml:space="preserve">徐州市泉山区金山东路北侧徐州软件园C-11号楼1011室</w:t>
            </w:r>
            <w:r/>
          </w:p>
        </w:tc>
      </w:tr>
      <w:tr>
        <w:trPr>
          <w:jc w:val="center"/>
        </w:trPr>
        <w:tc>
          <w:tcPr>
            <w:tcMar>
              <w:left w:w="108" w:type="dxa"/>
              <w:top w:w="0" w:type="dxa"/>
              <w:right w:w="108" w:type="dxa"/>
              <w:bottom w:w="0" w:type="dxa"/>
            </w:tcMar>
            <w:tcW w:w="1379" w:type="dxa"/>
            <w:vMerge w:val="restart"/>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附加说明</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中标人在收到中标通知书时，须向采购人和采购代理机构提交《开标一览表》和《分项价格表》的数据文件（WORD格式）。</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邮箱：jocxz03@jocite.com</w:t>
            </w:r>
            <w:r/>
          </w:p>
        </w:tc>
      </w:tr>
      <w:tr>
        <w:trPr>
          <w:jc w:val="center"/>
        </w:trPr>
        <w:tc>
          <w:tcPr>
            <w:tcMar>
              <w:left w:w="108" w:type="dxa"/>
              <w:top w:w="0" w:type="dxa"/>
              <w:right w:w="108" w:type="dxa"/>
              <w:bottom w:w="0" w:type="dxa"/>
            </w:tcMar>
            <w:tcW w:w="1379" w:type="dxa"/>
            <w:vMerge w:val="continue"/>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特别提醒：</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rPr>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本章附件：招标代理服务收费标准</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0.005%</w:t>
            </w:r>
            <w:r/>
          </w:p>
        </w:tc>
      </w:tr>
    </w:tbl>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2、代理服务费按差额定率累进法计算。</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3、代理服务费基准金额（按差额定率累进法计算的）=中标金额（按差额定率累进法计算的）* 费率（%）*51.75%</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6、有分包（分标段）的以一个项目计算。</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7、上该表为自行约定的代理服务费标准。</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8、账户信息：</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开户银行：上海浦东发展银行股份有限公司徐州分行</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账号：11110154740005866</w:t>
      </w:r>
      <w:r/>
    </w:p>
    <w:p>
      <w:pPr>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numPr>
          <w:ilvl w:val="0"/>
          <w:numId w:val="0"/>
        </w:numPr>
        <w:jc w:val="center"/>
        <w:rPr>
          <w:rFonts w:hint="eastAsia"/>
          <w:b/>
          <w:bCs/>
          <w:sz w:val="32"/>
          <w:szCs w:val="32"/>
        </w:rPr>
      </w:pPr>
      <w:r>
        <w:rPr>
          <w:rFonts w:hint="eastAsia"/>
          <w:b/>
          <w:bCs/>
          <w:sz w:val="32"/>
          <w:szCs w:val="32"/>
          <w:lang w:val="en-US" w:eastAsia="zh-CN"/>
        </w:rPr>
        <w:t xml:space="preserve">第四章 </w:t>
      </w:r>
      <w:r>
        <w:rPr>
          <w:rFonts w:hint="eastAsia"/>
          <w:b/>
          <w:bCs/>
          <w:sz w:val="32"/>
          <w:szCs w:val="32"/>
        </w:rPr>
        <w:t xml:space="preserve">评标标准</w:t>
      </w:r>
      <w:r/>
    </w:p>
    <w:p>
      <w:pPr>
        <w:numPr>
          <w:ilvl w:val="0"/>
          <w:numId w:val="0"/>
        </w:numPr>
        <w:jc w:val="both"/>
        <w:widowControl w:val="off"/>
        <w:rPr>
          <w:rFonts w:hint="eastAsia"/>
        </w:rPr>
      </w:pPr>
      <w:r>
        <w:rPr>
          <w:rFonts w:hint="eastAsia"/>
        </w:rPr>
      </w:r>
      <w:r/>
    </w:p>
    <w:tbl>
      <w:tblPr>
        <w:tblStyle w:val="695"/>
        <w:tblW w:w="5361"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7642"/>
      </w:tblGrid>
      <w:tr>
        <w:trPr>
          <w:jc w:val="center"/>
          <w:trHeight w:val="506"/>
        </w:trPr>
        <w:tc>
          <w:tcPr>
            <w:tcW w:w="815" w:type="pct"/>
            <w:vAlign w:val="center"/>
            <w:textDirection w:val="lrTb"/>
            <w:noWrap w:val="false"/>
          </w:tcPr>
          <w:p>
            <w:pPr>
              <w:jc w:val="center"/>
              <w:keepLines w:val="0"/>
              <w:keepNext w:val="0"/>
              <w:pageBreakBefore w:val="0"/>
              <w:spacing w:line="240" w:lineRule="auto"/>
              <w:rPr>
                <w:rFonts w:hint="eastAsia" w:ascii="宋体" w:hAnsi="宋体" w:eastAsia="宋体" w:cs="宋体"/>
                <w:b/>
                <w:bCs/>
                <w:sz w:val="28"/>
                <w:szCs w:val="28"/>
              </w:rPr>
              <w:outlineLvl w:val="9"/>
            </w:pPr>
            <w:r>
              <w:rPr>
                <w:rFonts w:hint="eastAsia" w:ascii="宋体" w:hAnsi="宋体" w:eastAsia="宋体" w:cs="宋体"/>
                <w:b/>
                <w:bCs/>
                <w:sz w:val="28"/>
                <w:szCs w:val="28"/>
                <w:lang w:eastAsia="zh-CN"/>
              </w:rPr>
              <w:t xml:space="preserve">评分</w:t>
            </w:r>
            <w:r>
              <w:rPr>
                <w:rFonts w:hint="eastAsia" w:ascii="宋体" w:hAnsi="宋体" w:eastAsia="宋体" w:cs="宋体"/>
                <w:b/>
                <w:bCs/>
                <w:sz w:val="28"/>
                <w:szCs w:val="28"/>
              </w:rPr>
              <w:t xml:space="preserve">项目</w:t>
            </w:r>
            <w:r/>
          </w:p>
        </w:tc>
        <w:tc>
          <w:tcPr>
            <w:tcW w:w="4184" w:type="pct"/>
            <w:vAlign w:val="center"/>
            <w:textDirection w:val="lrTb"/>
            <w:noWrap w:val="false"/>
          </w:tcPr>
          <w:p>
            <w:pPr>
              <w:jc w:val="center"/>
              <w:keepLines w:val="0"/>
              <w:keepNext w:val="0"/>
              <w:pageBreakBefore w:val="0"/>
              <w:spacing w:line="240" w:lineRule="auto"/>
              <w:rPr>
                <w:rFonts w:hint="eastAsia" w:ascii="宋体" w:hAnsi="宋体" w:eastAsia="宋体" w:cs="宋体"/>
                <w:b/>
                <w:bCs/>
                <w:sz w:val="28"/>
                <w:szCs w:val="28"/>
              </w:rPr>
              <w:outlineLvl w:val="9"/>
            </w:pPr>
            <w:r>
              <w:rPr>
                <w:rFonts w:hint="eastAsia" w:ascii="宋体" w:hAnsi="宋体" w:eastAsia="宋体" w:cs="宋体"/>
                <w:b/>
                <w:bCs/>
                <w:sz w:val="28"/>
                <w:szCs w:val="28"/>
              </w:rPr>
              <w:t xml:space="preserve">评分依据</w:t>
            </w:r>
            <w:r/>
          </w:p>
        </w:tc>
      </w:tr>
      <w:tr>
        <w:trPr>
          <w:jc w:val="center"/>
        </w:trPr>
        <w:tc>
          <w:tcPr>
            <w:tcW w:w="815" w:type="pct"/>
            <w:vAlign w:val="center"/>
            <w:textDirection w:val="lrTb"/>
            <w:noWrap w:val="false"/>
          </w:tcPr>
          <w:p>
            <w:pPr>
              <w:jc w:val="cente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价格</w:t>
            </w:r>
            <w:r>
              <w:rPr>
                <w:rFonts w:hint="eastAsia" w:ascii="宋体" w:hAnsi="宋体" w:eastAsia="宋体" w:cs="宋体"/>
                <w:sz w:val="28"/>
                <w:szCs w:val="28"/>
                <w:lang w:eastAsia="zh-CN"/>
              </w:rPr>
              <w:t xml:space="preserve">分</w:t>
            </w:r>
            <w:r>
              <w:rPr>
                <w:rFonts w:hint="eastAsia" w:ascii="宋体" w:hAnsi="宋体" w:eastAsia="宋体" w:cs="宋体"/>
                <w:sz w:val="28"/>
                <w:szCs w:val="28"/>
              </w:rPr>
              <w:t xml:space="preserve">（30分）</w:t>
            </w:r>
            <w:r/>
          </w:p>
        </w:tc>
        <w:tc>
          <w:tcPr>
            <w:tcW w:w="4184" w:type="pct"/>
            <w:vAlign w:val="center"/>
            <w:textDirection w:val="lrTb"/>
            <w:noWrap w:val="false"/>
          </w:tcPr>
          <w:p>
            <w:pPr>
              <w:keepLines w:val="0"/>
              <w:keepNext w:val="0"/>
              <w:pageBreakBefore w:val="0"/>
              <w:spacing w:line="24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各投标人价格得分=最低报价（投标人的最低评审价格）÷各投标人评审价格×</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0</w:t>
            </w:r>
            <w:r/>
          </w:p>
          <w:p>
            <w:pPr>
              <w:keepLines w:val="0"/>
              <w:keepNext w:val="0"/>
              <w:pageBreakBefore w:val="0"/>
              <w:spacing w:line="24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w:t>
            </w:r>
            <w:r/>
          </w:p>
          <w:p>
            <w:pPr>
              <w:keepLines w:val="0"/>
              <w:keepNext w:val="0"/>
              <w:pageBreakBefore w:val="0"/>
              <w:spacing w:line="24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该投标人的评审价格=《开标一览表》中的“总价”*（100%-10%）</w:t>
            </w:r>
            <w:r/>
          </w:p>
        </w:tc>
      </w:tr>
      <w:tr>
        <w:trPr>
          <w:jc w:val="center"/>
          <w:trHeight w:val="2599"/>
        </w:trPr>
        <w:tc>
          <w:tcPr>
            <w:tcW w:w="8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投标人评价（</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分）</w:t>
            </w:r>
            <w:r/>
          </w:p>
        </w:tc>
        <w:tc>
          <w:tcPr>
            <w:tcW w:w="418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rPr>
              <w:t xml:space="preserve">投标人具有</w:t>
            </w:r>
            <w:r>
              <w:rPr>
                <w:rFonts w:hint="eastAsia" w:ascii="宋体" w:hAnsi="宋体" w:eastAsia="宋体" w:cs="宋体"/>
                <w:color w:val="auto"/>
                <w:sz w:val="28"/>
                <w:szCs w:val="28"/>
                <w:highlight w:val="none"/>
                <w:lang w:val="en-US" w:eastAsia="zh-CN"/>
              </w:rPr>
              <w:t xml:space="preserve">有效的</w:t>
            </w:r>
            <w:r>
              <w:rPr>
                <w:rFonts w:hint="eastAsia" w:ascii="宋体" w:hAnsi="宋体" w:eastAsia="宋体" w:cs="宋体"/>
                <w:color w:val="auto"/>
                <w:sz w:val="28"/>
                <w:szCs w:val="28"/>
                <w:highlight w:val="none"/>
              </w:rPr>
              <w:t xml:space="preserve">ISO9001质量保证体系证书</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ISO20000信息技术服务管理体系认证证书</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ISO2700</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信息安全管理体系认证证书</w:t>
            </w:r>
            <w:r>
              <w:rPr>
                <w:rFonts w:hint="eastAsia" w:ascii="宋体" w:hAnsi="宋体" w:eastAsia="宋体" w:cs="宋体"/>
                <w:color w:val="auto"/>
                <w:sz w:val="28"/>
                <w:szCs w:val="28"/>
                <w:highlight w:val="none"/>
                <w:lang w:val="en-US" w:eastAsia="zh-CN"/>
              </w:rPr>
              <w:t xml:space="preserve">的，每项</w:t>
            </w:r>
            <w:r>
              <w:rPr>
                <w:rFonts w:hint="eastAsia" w:ascii="宋体" w:hAnsi="宋体" w:eastAsia="宋体" w:cs="宋体"/>
                <w:color w:val="auto"/>
                <w:sz w:val="28"/>
                <w:szCs w:val="28"/>
                <w:highlight w:val="none"/>
              </w:rPr>
              <w:t xml:space="preserve">得1分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本项最高得3分。</w:t>
            </w:r>
            <w:r/>
          </w:p>
          <w:p>
            <w:pPr>
              <w:jc w:val="left"/>
              <w:keepLines w:val="0"/>
              <w:keepNext w:val="0"/>
              <w:pageBreakBefore w:val="0"/>
              <w:spacing w:line="240" w:lineRule="auto"/>
              <w:widowControl w:val="off"/>
              <w:rPr>
                <w:rFonts w:hint="eastAsia" w:ascii="宋体" w:hAnsi="宋体" w:eastAsia="宋体" w:cs="宋体"/>
                <w:color w:val="000000"/>
                <w:sz w:val="28"/>
                <w:szCs w:val="28"/>
                <w:highlight w:val="none"/>
                <w:lang w:val="en-US" w:eastAsia="zh-CN"/>
              </w:rPr>
              <w:outlineLvl w:val="9"/>
            </w:pPr>
            <w:r>
              <w:rPr>
                <w:rFonts w:hint="eastAsia" w:ascii="宋体" w:hAnsi="宋体" w:eastAsia="宋体" w:cs="宋体"/>
                <w:b w:val="0"/>
                <w:bCs w:val="0"/>
                <w:color w:val="auto"/>
                <w:sz w:val="28"/>
                <w:szCs w:val="28"/>
                <w:highlight w:val="none"/>
              </w:rPr>
              <w:t xml:space="preserve">注：投标文件中提供</w:t>
            </w:r>
            <w:r>
              <w:rPr>
                <w:rFonts w:hint="eastAsia" w:ascii="宋体" w:hAnsi="宋体" w:eastAsia="宋体" w:cs="宋体"/>
                <w:b w:val="0"/>
                <w:bCs w:val="0"/>
                <w:color w:val="auto"/>
                <w:sz w:val="28"/>
                <w:szCs w:val="28"/>
                <w:highlight w:val="none"/>
                <w:lang w:val="en-US" w:eastAsia="zh-CN"/>
              </w:rPr>
              <w:t xml:space="preserve">上述</w:t>
            </w:r>
            <w:r>
              <w:rPr>
                <w:rFonts w:hint="eastAsia" w:ascii="宋体" w:hAnsi="宋体" w:eastAsia="宋体" w:cs="宋体"/>
                <w:b w:val="0"/>
                <w:bCs w:val="0"/>
                <w:color w:val="auto"/>
                <w:sz w:val="28"/>
                <w:szCs w:val="28"/>
                <w:highlight w:val="none"/>
              </w:rPr>
              <w:t xml:space="preserve">证书扫描件及全国认证认可信息公共服务平台（http://cx.cnca.cn/CertECloud/index/index/page）查询证书有效截图有效（须同时具备），不提供或提供内容模糊不清该项不得分。</w:t>
            </w:r>
            <w:r/>
          </w:p>
        </w:tc>
      </w:tr>
      <w:tr>
        <w:trPr>
          <w:jc w:val="center"/>
          <w:trHeight w:val="2186"/>
        </w:trPr>
        <w:tc>
          <w:tcPr>
            <w:shd w:val="clear" w:color="auto" w:fill="auto"/>
            <w:tcW w:w="8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highlight w:val="none"/>
                <w:lang w:val="en-US" w:eastAsia="zh-CN" w:bidi="ar-SA"/>
              </w:rPr>
              <w:outlineLvl w:val="9"/>
            </w:pPr>
            <w:r>
              <w:rPr>
                <w:rFonts w:hint="eastAsia" w:ascii="宋体" w:hAnsi="宋体" w:eastAsia="宋体" w:cs="宋体"/>
                <w:color w:val="auto"/>
                <w:sz w:val="28"/>
                <w:szCs w:val="28"/>
                <w:highlight w:val="none"/>
              </w:rPr>
              <w:t xml:space="preserve">技术</w:t>
            </w:r>
            <w:r>
              <w:rPr>
                <w:rFonts w:hint="eastAsia" w:ascii="宋体" w:hAnsi="宋体" w:eastAsia="宋体" w:cs="宋体"/>
                <w:color w:val="auto"/>
                <w:sz w:val="28"/>
                <w:szCs w:val="28"/>
                <w:highlight w:val="none"/>
                <w:lang w:val="en-US" w:eastAsia="zh-CN"/>
              </w:rPr>
              <w:t xml:space="preserve">规格</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24</w:t>
            </w:r>
            <w:r>
              <w:rPr>
                <w:rFonts w:hint="eastAsia" w:ascii="宋体" w:hAnsi="宋体" w:eastAsia="宋体" w:cs="宋体"/>
                <w:color w:val="auto"/>
                <w:sz w:val="28"/>
                <w:szCs w:val="28"/>
                <w:highlight w:val="none"/>
              </w:rPr>
              <w:t xml:space="preserve">分）</w:t>
            </w:r>
            <w:r/>
          </w:p>
        </w:tc>
        <w:tc>
          <w:tcPr>
            <w:shd w:val="clear" w:color="auto" w:fill="auto"/>
            <w:tcW w:w="4184"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rPr>
              <w:t xml:space="preserve">依据投标文件中偏离表、技术规格说明对招标文件《第</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章 </w:t>
            </w:r>
            <w:r>
              <w:rPr>
                <w:rFonts w:hint="eastAsia" w:ascii="宋体" w:hAnsi="宋体" w:eastAsia="宋体" w:cs="宋体"/>
                <w:color w:val="auto"/>
                <w:sz w:val="28"/>
                <w:szCs w:val="28"/>
                <w:lang w:val="en-US" w:eastAsia="zh-CN"/>
              </w:rPr>
              <w:t xml:space="preserve">采购需求</w:t>
            </w:r>
            <w:r>
              <w:rPr>
                <w:rFonts w:hint="eastAsia" w:ascii="宋体" w:hAnsi="宋体" w:eastAsia="宋体" w:cs="宋体"/>
                <w:color w:val="auto"/>
                <w:sz w:val="28"/>
                <w:szCs w:val="28"/>
              </w:rPr>
              <w:t xml:space="preserve">》“采购清单、配置清单及技术参数要求”满足程度进行评价。未按照招标文件提供证明材料的视为不满足。</w:t>
            </w:r>
            <w:r/>
          </w:p>
          <w:p>
            <w:pPr>
              <w:ind w:left="0" w:right="0" w:firstLine="0"/>
              <w:jc w:val="both"/>
              <w:spacing w:before="0" w:after="0" w:line="240" w:lineRule="auto"/>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满足基本要求得</w:t>
            </w:r>
            <w:r>
              <w:rPr>
                <w:rFonts w:hint="eastAsia" w:ascii="宋体" w:hAnsi="宋体" w:eastAsia="宋体" w:cs="宋体"/>
                <w:color w:val="auto"/>
                <w:sz w:val="28"/>
                <w:szCs w:val="28"/>
                <w:lang w:val="en-US" w:eastAsia="zh-CN"/>
              </w:rPr>
              <w:t xml:space="preserve">24</w:t>
            </w:r>
            <w:r>
              <w:rPr>
                <w:rFonts w:hint="eastAsia" w:ascii="宋体" w:hAnsi="宋体" w:eastAsia="宋体" w:cs="宋体"/>
                <w:color w:val="auto"/>
                <w:sz w:val="28"/>
                <w:szCs w:val="28"/>
              </w:rPr>
              <w:t xml:space="preserve">分</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次重要响应指标不满足或负偏离的，每项扣3分，其他响应指标不满足或负偏离的，每项扣1分，扣完为止。</w:t>
            </w:r>
            <w:r>
              <w:rPr>
                <w:rFonts w:hint="eastAsia" w:ascii="宋体" w:hAnsi="宋体" w:eastAsia="宋体" w:cs="宋体"/>
                <w:color w:val="auto"/>
                <w:sz w:val="28"/>
                <w:szCs w:val="28"/>
              </w:rPr>
              <w:t xml:space="preserve">本项最高得</w:t>
            </w:r>
            <w:r>
              <w:rPr>
                <w:rFonts w:hint="eastAsia" w:ascii="宋体" w:hAnsi="宋体" w:eastAsia="宋体" w:cs="宋体"/>
                <w:color w:val="auto"/>
                <w:sz w:val="28"/>
                <w:szCs w:val="28"/>
                <w:lang w:val="en-US" w:eastAsia="zh-CN"/>
              </w:rPr>
              <w:t xml:space="preserve">24</w:t>
            </w:r>
            <w:r>
              <w:rPr>
                <w:rFonts w:hint="eastAsia" w:ascii="宋体" w:hAnsi="宋体" w:eastAsia="宋体" w:cs="宋体"/>
                <w:color w:val="auto"/>
                <w:sz w:val="28"/>
                <w:szCs w:val="28"/>
              </w:rPr>
              <w:t xml:space="preserve">分，最低不得分。</w:t>
            </w:r>
            <w:r/>
          </w:p>
        </w:tc>
      </w:tr>
      <w:tr>
        <w:trPr>
          <w:jc w:val="center"/>
        </w:trPr>
        <w:tc>
          <w:tcPr>
            <w:shd w:val="clear" w:color="auto" w:fill="auto"/>
            <w:tcW w:w="8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8"/>
                <w:szCs w:val="28"/>
                <w:lang w:val="en-US" w:eastAsia="zh-CN" w:bidi="ar-SA"/>
              </w:rPr>
              <w:outlineLvl w:val="9"/>
            </w:pPr>
            <w:r>
              <w:rPr>
                <w:rFonts w:hint="eastAsia" w:ascii="宋体" w:hAnsi="宋体" w:eastAsia="宋体" w:cs="宋体"/>
                <w:color w:val="000000"/>
                <w:sz w:val="28"/>
                <w:szCs w:val="28"/>
                <w:highlight w:val="none"/>
              </w:rPr>
              <w:t xml:space="preserve">质量保证措施（</w:t>
            </w:r>
            <w:r>
              <w:rPr>
                <w:rFonts w:hint="eastAsia" w:ascii="宋体" w:hAnsi="宋体" w:eastAsia="宋体" w:cs="宋体"/>
                <w:color w:val="000000"/>
                <w:sz w:val="28"/>
                <w:szCs w:val="28"/>
                <w:highlight w:val="none"/>
                <w:lang w:val="en-US" w:eastAsia="zh-CN"/>
              </w:rPr>
              <w:t xml:space="preserve">8 </w:t>
            </w:r>
            <w:r>
              <w:rPr>
                <w:rFonts w:hint="eastAsia" w:ascii="宋体" w:hAnsi="宋体" w:eastAsia="宋体" w:cs="宋体"/>
                <w:color w:val="000000"/>
                <w:sz w:val="28"/>
                <w:szCs w:val="28"/>
                <w:highlight w:val="none"/>
              </w:rPr>
              <w:t xml:space="preserve">分）</w:t>
            </w:r>
            <w:r/>
          </w:p>
        </w:tc>
        <w:tc>
          <w:tcPr>
            <w:shd w:val="clear" w:color="auto" w:fill="auto"/>
            <w:tcW w:w="4184" w:type="pct"/>
            <w:vAlign w:val="center"/>
            <w:textDirection w:val="lrTb"/>
            <w:noWrap w:val="false"/>
          </w:tcPr>
          <w:p>
            <w:pPr>
              <w:keepLines w:val="0"/>
              <w:keepNext w:val="0"/>
              <w:pageBreakBefore w:val="0"/>
              <w:spacing w:line="240"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rPr>
              <w:t xml:space="preserve">根据投标人提供的质量保证措施</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包括但不限于所投</w:t>
            </w:r>
            <w:r>
              <w:rPr>
                <w:rFonts w:hint="eastAsia" w:ascii="宋体" w:hAnsi="宋体" w:eastAsia="宋体" w:cs="宋体"/>
                <w:sz w:val="28"/>
                <w:szCs w:val="28"/>
              </w:rPr>
              <w:t xml:space="preserve">产品的</w:t>
            </w:r>
            <w:r>
              <w:rPr>
                <w:rFonts w:hint="eastAsia" w:ascii="宋体" w:hAnsi="宋体" w:eastAsia="宋体" w:cs="宋体"/>
                <w:sz w:val="28"/>
                <w:szCs w:val="28"/>
                <w:lang w:val="en-US" w:eastAsia="zh-CN"/>
              </w:rPr>
              <w:t xml:space="preserve">原材料控制、</w:t>
            </w:r>
            <w:r>
              <w:rPr>
                <w:rFonts w:hint="eastAsia" w:ascii="宋体" w:hAnsi="宋体" w:eastAsia="宋体" w:cs="宋体"/>
                <w:sz w:val="28"/>
                <w:szCs w:val="28"/>
              </w:rPr>
              <w:t xml:space="preserve">质量</w:t>
            </w:r>
            <w:r>
              <w:rPr>
                <w:rFonts w:hint="eastAsia" w:ascii="宋体" w:hAnsi="宋体" w:eastAsia="宋体" w:cs="宋体"/>
                <w:sz w:val="28"/>
                <w:szCs w:val="28"/>
                <w:lang w:val="en-US" w:eastAsia="zh-CN"/>
              </w:rPr>
              <w:t xml:space="preserve">检验体系、生产过程管理、生产人员管理及持续改进机制等）进行评价。</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全面性(</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分)：全面具体详实得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分；较全面得2分；不全面得1分。</w:t>
            </w:r>
            <w:r/>
          </w:p>
          <w:p>
            <w:p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合理性(</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分)：符合项目情况得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分；较合理得2分；合理性欠缺得1分；</w:t>
            </w:r>
            <w:r/>
          </w:p>
          <w:p>
            <w:pPr>
              <w:pStyle w:val="701"/>
              <w:spacing w:line="240" w:lineRule="auto"/>
              <w:rPr>
                <w:rFonts w:hint="eastAsia" w:ascii="宋体" w:hAnsi="宋体" w:eastAsia="宋体" w:cs="宋体"/>
                <w:sz w:val="28"/>
                <w:szCs w:val="28"/>
                <w:lang w:val="en-US" w:eastAsia="zh-CN" w:bidi="ar-SA"/>
              </w:rPr>
            </w:pPr>
            <w:r>
              <w:rPr>
                <w:rFonts w:hint="eastAsia" w:ascii="宋体" w:hAnsi="宋体" w:eastAsia="宋体" w:cs="宋体"/>
                <w:sz w:val="28"/>
                <w:szCs w:val="28"/>
              </w:rPr>
              <w:t xml:space="preserve">本项最高得</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分，最低得0分。</w:t>
            </w:r>
            <w:r/>
          </w:p>
        </w:tc>
      </w:tr>
      <w:tr>
        <w:trPr>
          <w:jc w:val="center"/>
          <w:trHeight w:val="3172"/>
        </w:trPr>
        <w:tc>
          <w:tcPr>
            <w:shd w:val="clear" w:color="auto" w:fill="auto"/>
            <w:tcW w:w="8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8"/>
                <w:szCs w:val="28"/>
                <w:lang w:val="en-US" w:eastAsia="zh-CN" w:bidi="ar-SA"/>
              </w:rPr>
              <w:outlineLvl w:val="9"/>
            </w:pPr>
            <w:r>
              <w:rPr>
                <w:rFonts w:hint="eastAsia" w:ascii="宋体" w:hAnsi="宋体" w:eastAsia="宋体" w:cs="宋体"/>
                <w:sz w:val="28"/>
                <w:szCs w:val="28"/>
              </w:rPr>
              <w:t xml:space="preserve">项目</w:t>
            </w:r>
            <w:r>
              <w:rPr>
                <w:rFonts w:hint="eastAsia" w:ascii="宋体" w:hAnsi="宋体" w:eastAsia="宋体" w:cs="宋体"/>
                <w:sz w:val="28"/>
                <w:szCs w:val="28"/>
                <w:highlight w:val="none"/>
              </w:rPr>
              <w:t xml:space="preserve">实施方案（</w:t>
            </w:r>
            <w:r>
              <w:rPr>
                <w:rFonts w:hint="eastAsia" w:ascii="宋体" w:hAnsi="宋体" w:eastAsia="宋体" w:cs="宋体"/>
                <w:sz w:val="28"/>
                <w:szCs w:val="28"/>
                <w:highlight w:val="none"/>
                <w:lang w:val="en-US" w:eastAsia="zh-CN"/>
              </w:rPr>
              <w:t xml:space="preserve">12</w:t>
            </w:r>
            <w:r>
              <w:rPr>
                <w:rFonts w:hint="eastAsia" w:ascii="宋体" w:hAnsi="宋体" w:eastAsia="宋体" w:cs="宋体"/>
                <w:sz w:val="28"/>
                <w:szCs w:val="28"/>
                <w:highlight w:val="none"/>
              </w:rPr>
              <w:t xml:space="preserve">分）</w:t>
            </w:r>
            <w:r/>
          </w:p>
        </w:tc>
        <w:tc>
          <w:tcPr>
            <w:shd w:val="clear" w:color="auto" w:fill="auto"/>
            <w:tcW w:w="4184" w:type="pct"/>
            <w:vAlign w:val="center"/>
            <w:textDirection w:val="lrTb"/>
            <w:noWrap w:val="false"/>
          </w:tcPr>
          <w:p>
            <w:pPr>
              <w:keepLines w:val="0"/>
              <w:keepNext w:val="0"/>
              <w:pageBreakBefore w:val="0"/>
              <w:spacing w:line="240"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rPr>
              <w:t xml:space="preserve">根据投标人提供的项目实施方案（</w:t>
            </w:r>
            <w:r>
              <w:rPr>
                <w:rFonts w:hint="eastAsia" w:ascii="宋体" w:hAnsi="宋体" w:eastAsia="宋体" w:cs="宋体"/>
                <w:sz w:val="28"/>
                <w:szCs w:val="28"/>
                <w:lang w:val="en-US" w:eastAsia="zh-CN"/>
              </w:rPr>
              <w:t xml:space="preserve">包括但不限于</w:t>
            </w:r>
            <w:r>
              <w:rPr>
                <w:rFonts w:hint="eastAsia" w:ascii="宋体" w:hAnsi="宋体" w:eastAsia="宋体" w:cs="宋体"/>
                <w:sz w:val="28"/>
                <w:szCs w:val="28"/>
              </w:rPr>
              <w:t xml:space="preserve">项目实施计划安排</w:t>
            </w:r>
            <w:r>
              <w:rPr>
                <w:rFonts w:hint="eastAsia" w:ascii="宋体" w:hAnsi="宋体" w:eastAsia="宋体" w:cs="宋体"/>
                <w:sz w:val="28"/>
                <w:szCs w:val="28"/>
                <w:lang w:eastAsia="zh-CN"/>
              </w:rPr>
              <w:t xml:space="preserve">、人员配备情况（</w:t>
            </w:r>
            <w:r>
              <w:rPr>
                <w:rFonts w:hint="eastAsia" w:ascii="宋体" w:hAnsi="宋体" w:eastAsia="宋体" w:cs="宋体"/>
                <w:sz w:val="28"/>
                <w:szCs w:val="28"/>
                <w:lang w:val="en-US" w:eastAsia="zh-CN"/>
              </w:rPr>
              <w:t xml:space="preserve">须满足基本配置要求，否则按扣分处理</w:t>
            </w:r>
            <w:r>
              <w:rPr>
                <w:rFonts w:hint="eastAsia" w:ascii="宋体" w:hAnsi="宋体" w:eastAsia="宋体" w:cs="宋体"/>
                <w:sz w:val="28"/>
                <w:szCs w:val="28"/>
                <w:lang w:eastAsia="zh-CN"/>
              </w:rPr>
              <w:t xml:space="preserve">）、集成服务</w:t>
            </w:r>
            <w:r>
              <w:rPr>
                <w:rFonts w:hint="eastAsia" w:ascii="宋体" w:hAnsi="宋体" w:eastAsia="宋体" w:cs="宋体"/>
                <w:sz w:val="28"/>
                <w:szCs w:val="28"/>
                <w:lang w:val="en-US" w:eastAsia="zh-CN"/>
              </w:rPr>
              <w:t xml:space="preserve">以及</w:t>
            </w:r>
            <w:r>
              <w:rPr>
                <w:rFonts w:hint="eastAsia" w:ascii="宋体" w:hAnsi="宋体" w:eastAsia="宋体" w:cs="宋体"/>
                <w:sz w:val="28"/>
                <w:szCs w:val="28"/>
              </w:rPr>
              <w:t xml:space="preserve">对实施过程的各因素分析把握</w:t>
            </w:r>
            <w:r>
              <w:rPr>
                <w:rFonts w:hint="eastAsia" w:ascii="宋体" w:hAnsi="宋体" w:eastAsia="宋体" w:cs="宋体"/>
                <w:sz w:val="28"/>
                <w:szCs w:val="28"/>
                <w:lang w:val="en-US" w:eastAsia="zh-CN"/>
              </w:rPr>
              <w:t xml:space="preserve">等内容进行评价。</w:t>
            </w:r>
            <w:r/>
          </w:p>
          <w:p>
            <w:p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全面性（4分）：全面具体详实得4分；较全面得2分；不太全面得1分。</w:t>
            </w:r>
            <w:r/>
          </w:p>
          <w:p>
            <w:p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针对性（4分）：针对性强得4分；针对性较强得2分；针对性不强得1分。</w:t>
            </w:r>
            <w:r/>
          </w:p>
          <w:p>
            <w:p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可行性（4分)：符合实际切实可行得4分；较切实可行得2分；可行性欠缺</w:t>
            </w:r>
            <w:r>
              <w:rPr>
                <w:rFonts w:hint="eastAsia" w:ascii="宋体" w:hAnsi="宋体" w:eastAsia="宋体" w:cs="宋体"/>
                <w:sz w:val="28"/>
                <w:szCs w:val="28"/>
                <w:lang w:val="en-US" w:eastAsia="zh-CN"/>
              </w:rPr>
              <w:t xml:space="preserve">得</w:t>
            </w:r>
            <w:r>
              <w:rPr>
                <w:rFonts w:hint="eastAsia" w:ascii="宋体" w:hAnsi="宋体" w:eastAsia="宋体" w:cs="宋体"/>
                <w:sz w:val="28"/>
                <w:szCs w:val="28"/>
              </w:rPr>
              <w:t xml:space="preserve">1分；</w:t>
            </w:r>
            <w:r/>
          </w:p>
          <w:p>
            <w:pPr>
              <w:keepLines w:val="0"/>
              <w:keepNext w:val="0"/>
              <w:pageBreakBefore w:val="0"/>
              <w:spacing w:line="240" w:lineRule="auto"/>
              <w:rPr>
                <w:rFonts w:hint="eastAsia" w:ascii="宋体" w:hAnsi="宋体" w:eastAsia="宋体" w:cs="宋体"/>
                <w:color w:val="000000"/>
                <w:sz w:val="28"/>
                <w:szCs w:val="28"/>
                <w:lang w:val="en-US" w:eastAsia="zh-CN" w:bidi="ar-SA"/>
              </w:rPr>
              <w:outlineLvl w:val="9"/>
            </w:pPr>
            <w:r>
              <w:rPr>
                <w:rFonts w:hint="eastAsia" w:ascii="宋体" w:hAnsi="宋体" w:eastAsia="宋体" w:cs="宋体"/>
                <w:sz w:val="28"/>
                <w:szCs w:val="28"/>
                <w:lang w:val="en-US" w:eastAsia="zh-CN"/>
              </w:rPr>
              <w:t xml:space="preserve">本项</w:t>
            </w:r>
            <w:r>
              <w:rPr>
                <w:rFonts w:hint="eastAsia" w:ascii="宋体" w:hAnsi="宋体" w:eastAsia="宋体" w:cs="宋体"/>
                <w:sz w:val="28"/>
                <w:szCs w:val="28"/>
              </w:rPr>
              <w:t xml:space="preserve">最高得12分，未提供的</w:t>
            </w:r>
            <w:r>
              <w:rPr>
                <w:rFonts w:hint="eastAsia" w:ascii="宋体" w:hAnsi="宋体" w:eastAsia="宋体" w:cs="宋体"/>
                <w:sz w:val="28"/>
                <w:szCs w:val="28"/>
                <w:lang w:val="en-US" w:eastAsia="zh-CN"/>
              </w:rPr>
              <w:t xml:space="preserve">不得</w:t>
            </w:r>
            <w:r>
              <w:rPr>
                <w:rFonts w:hint="eastAsia" w:ascii="宋体" w:hAnsi="宋体" w:eastAsia="宋体" w:cs="宋体"/>
                <w:sz w:val="28"/>
                <w:szCs w:val="28"/>
              </w:rPr>
              <w:t xml:space="preserve">分。</w:t>
            </w:r>
            <w:r/>
          </w:p>
        </w:tc>
      </w:tr>
      <w:tr>
        <w:trPr>
          <w:jc w:val="center"/>
          <w:trHeight w:val="1524"/>
        </w:trPr>
        <w:tc>
          <w:tcPr>
            <w:tcW w:w="8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应急</w:t>
            </w:r>
            <w:r>
              <w:rPr>
                <w:rFonts w:hint="eastAsia" w:ascii="宋体" w:hAnsi="宋体" w:eastAsia="宋体" w:cs="宋体"/>
                <w:color w:val="000000"/>
                <w:sz w:val="28"/>
                <w:szCs w:val="28"/>
                <w:lang w:val="en-US" w:eastAsia="zh-CN"/>
              </w:rPr>
              <w:t xml:space="preserve">预案</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分）</w:t>
            </w:r>
            <w:r/>
          </w:p>
        </w:tc>
        <w:tc>
          <w:tcPr>
            <w:tcW w:w="4184" w:type="pct"/>
            <w:vAlign w:val="center"/>
            <w:textDirection w:val="lrTb"/>
            <w:noWrap w:val="false"/>
          </w:tcPr>
          <w:p>
            <w:pPr>
              <w:keepLines w:val="0"/>
              <w:keepNext w:val="0"/>
              <w:pageBreakBefore w:val="0"/>
              <w:spacing w:line="240" w:lineRule="auto"/>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对应急</w:t>
            </w:r>
            <w:r>
              <w:rPr>
                <w:rFonts w:hint="eastAsia" w:ascii="宋体" w:hAnsi="宋体" w:eastAsia="宋体" w:cs="宋体"/>
                <w:color w:val="000000"/>
                <w:sz w:val="28"/>
                <w:szCs w:val="28"/>
                <w:lang w:val="en-US" w:eastAsia="zh-CN"/>
              </w:rPr>
              <w:t xml:space="preserve">预案</w:t>
            </w:r>
            <w:r>
              <w:rPr>
                <w:rFonts w:hint="eastAsia" w:ascii="宋体" w:hAnsi="宋体" w:eastAsia="宋体" w:cs="宋体"/>
                <w:color w:val="000000"/>
                <w:sz w:val="28"/>
                <w:szCs w:val="28"/>
              </w:rPr>
              <w:t xml:space="preserve">的针对性、可行性进行评价。</w:t>
            </w:r>
            <w:r/>
          </w:p>
          <w:p>
            <w:pPr>
              <w:keepLines w:val="0"/>
              <w:keepNext w:val="0"/>
              <w:pageBreakBefore w:val="0"/>
              <w:spacing w:line="240"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针对性强、符合实际切实可行的得4分；针对性一般、较可行的得2分；欠缺针对性和可行性的得1分。</w:t>
            </w:r>
            <w:r/>
          </w:p>
          <w:p>
            <w:pPr>
              <w:keepLines w:val="0"/>
              <w:keepNext w:val="0"/>
              <w:pageBreakBefore w:val="0"/>
              <w:spacing w:line="240" w:lineRule="auto"/>
              <w:rPr>
                <w:rFonts w:hint="eastAsia" w:ascii="宋体" w:hAnsi="宋体" w:eastAsia="宋体" w:cs="宋体"/>
                <w:color w:val="000000"/>
                <w:sz w:val="28"/>
                <w:szCs w:val="28"/>
              </w:rPr>
              <w:outlineLvl w:val="9"/>
            </w:pPr>
            <w:r>
              <w:rPr>
                <w:rFonts w:hint="eastAsia" w:ascii="宋体" w:hAnsi="宋体" w:eastAsia="宋体" w:cs="宋体"/>
                <w:sz w:val="28"/>
                <w:szCs w:val="28"/>
                <w:lang w:val="en-US" w:eastAsia="zh-CN"/>
              </w:rPr>
              <w:t xml:space="preserve">未提供的不得分，最高得4分，最低不得分。</w:t>
            </w:r>
            <w:r/>
          </w:p>
        </w:tc>
      </w:tr>
      <w:tr>
        <w:trPr>
          <w:jc w:val="center"/>
        </w:trPr>
        <w:tc>
          <w:tcPr>
            <w:tcW w:w="81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售后服务方案（</w:t>
            </w:r>
            <w:r>
              <w:rPr>
                <w:rFonts w:hint="eastAsia" w:ascii="宋体" w:hAnsi="宋体" w:eastAsia="宋体" w:cs="宋体"/>
                <w:color w:val="000000"/>
                <w:sz w:val="28"/>
                <w:szCs w:val="28"/>
                <w:lang w:val="en-US" w:eastAsia="zh-CN"/>
              </w:rPr>
              <w:t xml:space="preserve">17</w:t>
            </w:r>
            <w:r>
              <w:rPr>
                <w:rFonts w:hint="eastAsia" w:ascii="宋体" w:hAnsi="宋体" w:eastAsia="宋体" w:cs="宋体"/>
                <w:color w:val="000000"/>
                <w:sz w:val="28"/>
                <w:szCs w:val="28"/>
              </w:rPr>
              <w:t xml:space="preserve">分）</w:t>
            </w:r>
            <w:r/>
          </w:p>
        </w:tc>
        <w:tc>
          <w:tcPr>
            <w:tcW w:w="4184" w:type="pct"/>
            <w:vAlign w:val="center"/>
            <w:textDirection w:val="lrTb"/>
            <w:noWrap w:val="false"/>
          </w:tcPr>
          <w:p>
            <w:pPr>
              <w:numPr>
                <w:ilvl w:val="0"/>
                <w:numId w:val="0"/>
              </w:numPr>
              <w:keepLines w:val="0"/>
              <w:keepNext w:val="0"/>
              <w:pageBreakBefore w:val="0"/>
              <w:spacing w:line="240" w:lineRule="auto"/>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根据投标人提供的售后服务方案（包含但不限于售后服务保障措施</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备品备件配置</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售后服务响应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产品质保范围</w:t>
            </w:r>
            <w:r>
              <w:rPr>
                <w:rFonts w:hint="eastAsia" w:ascii="宋体" w:hAnsi="宋体" w:eastAsia="宋体" w:cs="宋体"/>
                <w:sz w:val="28"/>
                <w:szCs w:val="28"/>
                <w:lang w:eastAsia="zh-CN"/>
              </w:rPr>
              <w:t xml:space="preserve">、售后服务应急保障措施</w:t>
            </w:r>
            <w:r>
              <w:rPr>
                <w:rFonts w:hint="eastAsia" w:ascii="宋体" w:hAnsi="宋体" w:eastAsia="宋体" w:cs="宋体"/>
                <w:sz w:val="28"/>
                <w:szCs w:val="28"/>
                <w:lang w:val="en-US" w:eastAsia="zh-CN"/>
              </w:rPr>
              <w:t xml:space="preserve">等方面进行评价（10分）。</w:t>
            </w:r>
            <w:r/>
          </w:p>
          <w:p>
            <w:pPr>
              <w:numPr>
                <w:ilvl w:val="0"/>
                <w:numId w:val="0"/>
              </w:num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全面性（4分）：全面具体详实得4分；较全面得2分；不太全面得1分。</w:t>
            </w:r>
            <w:r/>
          </w:p>
          <w:p>
            <w:pPr>
              <w:numPr>
                <w:ilvl w:val="0"/>
                <w:numId w:val="0"/>
              </w:num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针对性（</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分）：针对性强得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分；针对性较强得2分；针对性不强得1分。</w:t>
            </w:r>
            <w:r/>
          </w:p>
          <w:p>
            <w:pPr>
              <w:numPr>
                <w:ilvl w:val="0"/>
                <w:numId w:val="0"/>
              </w:num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可行性（</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分)：符合实际切实可行得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分；较切实可行得2分；可行性欠缺</w:t>
            </w:r>
            <w:r>
              <w:rPr>
                <w:rFonts w:hint="eastAsia" w:ascii="宋体" w:hAnsi="宋体" w:eastAsia="宋体" w:cs="宋体"/>
                <w:sz w:val="28"/>
                <w:szCs w:val="28"/>
                <w:lang w:val="en-US" w:eastAsia="zh-CN"/>
              </w:rPr>
              <w:t xml:space="preserve">得</w:t>
            </w:r>
            <w:r>
              <w:rPr>
                <w:rFonts w:hint="eastAsia" w:ascii="宋体" w:hAnsi="宋体" w:eastAsia="宋体" w:cs="宋体"/>
                <w:sz w:val="28"/>
                <w:szCs w:val="28"/>
              </w:rPr>
              <w:t xml:space="preserve">1分；</w:t>
            </w:r>
            <w:r/>
          </w:p>
          <w:p>
            <w:pPr>
              <w:numPr>
                <w:ilvl w:val="0"/>
                <w:numId w:val="0"/>
              </w:numPr>
              <w:keepLines w:val="0"/>
              <w:keepNext w:val="0"/>
              <w:pageBreakBefore w:val="0"/>
              <w:spacing w:line="240" w:lineRule="auto"/>
              <w:rPr>
                <w:rFonts w:hint="default" w:ascii="宋体" w:hAnsi="宋体" w:eastAsia="宋体" w:cs="宋体"/>
                <w:color w:val="auto"/>
                <w:sz w:val="28"/>
                <w:szCs w:val="28"/>
                <w:lang w:val="en-US" w:eastAsia="zh-CN"/>
              </w:rPr>
              <w:outlineLvl w:val="9"/>
            </w:pPr>
            <w:r>
              <w:rPr>
                <w:rFonts w:hint="eastAsia" w:ascii="宋体" w:hAnsi="宋体" w:eastAsia="宋体" w:cs="宋体"/>
                <w:sz w:val="28"/>
                <w:szCs w:val="28"/>
              </w:rPr>
              <w:t xml:space="preserve">最高得</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分，</w:t>
            </w:r>
            <w:r>
              <w:rPr>
                <w:rFonts w:hint="eastAsia" w:ascii="宋体" w:hAnsi="宋体" w:eastAsia="宋体" w:cs="宋体"/>
                <w:sz w:val="28"/>
                <w:szCs w:val="28"/>
                <w:lang w:val="en-US" w:eastAsia="zh-CN"/>
              </w:rPr>
              <w:t xml:space="preserve">最低不得</w:t>
            </w:r>
            <w:r>
              <w:rPr>
                <w:rFonts w:hint="eastAsia" w:ascii="宋体" w:hAnsi="宋体" w:eastAsia="宋体" w:cs="宋体"/>
                <w:sz w:val="28"/>
                <w:szCs w:val="28"/>
              </w:rPr>
              <w:t xml:space="preserve">分。</w:t>
            </w:r>
            <w:r/>
          </w:p>
        </w:tc>
      </w:tr>
      <w:tr>
        <w:trPr>
          <w:jc w:val="center"/>
        </w:trPr>
        <w:tc>
          <w:tcPr>
            <w:tcW w:w="815"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tc>
        <w:tc>
          <w:tcPr>
            <w:tcW w:w="4184"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质保期（</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p>
          <w:p>
            <w:pPr>
              <w:numPr>
                <w:ilvl w:val="0"/>
                <w:numId w:val="0"/>
              </w:numPr>
              <w:keepLines w:val="0"/>
              <w:keepNext w:val="0"/>
              <w:pageBreakBefore w:val="0"/>
              <w:spacing w:line="240" w:lineRule="auto"/>
              <w:rPr>
                <w:rFonts w:hint="eastAsia" w:ascii="宋体" w:hAnsi="宋体" w:eastAsia="宋体" w:cs="宋体"/>
                <w:sz w:val="28"/>
                <w:szCs w:val="28"/>
              </w:rPr>
              <w:outlineLvl w:val="9"/>
            </w:pPr>
            <w:r>
              <w:rPr>
                <w:rFonts w:hint="eastAsia" w:ascii="宋体" w:hAnsi="宋体" w:eastAsia="宋体" w:cs="宋体"/>
                <w:sz w:val="28"/>
                <w:szCs w:val="28"/>
              </w:rPr>
              <w:t xml:space="preserve">投标人在招标文件要求的售后服务年限的基础上，每增加1年免费维保</w:t>
            </w:r>
            <w:r>
              <w:rPr>
                <w:rFonts w:hint="eastAsia" w:ascii="宋体" w:hAnsi="宋体" w:eastAsia="宋体" w:cs="宋体"/>
                <w:sz w:val="28"/>
                <w:szCs w:val="28"/>
                <w:lang w:eastAsia="zh-CN"/>
              </w:rPr>
              <w:t xml:space="preserve">的</w:t>
            </w:r>
            <w:r>
              <w:rPr>
                <w:rFonts w:hint="eastAsia" w:ascii="宋体" w:hAnsi="宋体" w:eastAsia="宋体" w:cs="宋体"/>
                <w:sz w:val="28"/>
                <w:szCs w:val="28"/>
              </w:rPr>
              <w:t xml:space="preserve">得</w:t>
            </w:r>
            <w:r>
              <w:rPr>
                <w:rFonts w:hint="eastAsia" w:ascii="宋体" w:hAnsi="宋体" w:eastAsia="宋体" w:cs="宋体"/>
                <w:sz w:val="28"/>
                <w:szCs w:val="28"/>
                <w:lang w:val="en-US" w:eastAsia="zh-CN"/>
              </w:rPr>
              <w:t xml:space="preserve">1.5</w:t>
            </w:r>
            <w:r>
              <w:rPr>
                <w:rFonts w:hint="eastAsia" w:ascii="宋体" w:hAnsi="宋体" w:eastAsia="宋体" w:cs="宋体"/>
                <w:sz w:val="28"/>
                <w:szCs w:val="28"/>
              </w:rPr>
              <w:t xml:space="preserve">分，最高得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增加不足1年不加分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投标文件中</w:t>
            </w:r>
            <w:r>
              <w:rPr>
                <w:rFonts w:hint="eastAsia" w:ascii="宋体" w:hAnsi="宋体" w:eastAsia="宋体" w:cs="宋体"/>
                <w:sz w:val="28"/>
                <w:szCs w:val="28"/>
              </w:rPr>
              <w:t xml:space="preserve">提供质保</w:t>
            </w:r>
            <w:r>
              <w:rPr>
                <w:rFonts w:hint="eastAsia" w:ascii="宋体" w:hAnsi="宋体" w:eastAsia="宋体" w:cs="宋体"/>
                <w:sz w:val="28"/>
                <w:szCs w:val="28"/>
                <w:lang w:val="en-US" w:eastAsia="zh-CN"/>
              </w:rPr>
              <w:t xml:space="preserve">服务</w:t>
            </w:r>
            <w:r>
              <w:rPr>
                <w:rFonts w:hint="eastAsia" w:ascii="宋体" w:hAnsi="宋体" w:eastAsia="宋体" w:cs="宋体"/>
                <w:sz w:val="28"/>
                <w:szCs w:val="28"/>
              </w:rPr>
              <w:t xml:space="preserve">承诺</w:t>
            </w:r>
            <w:r>
              <w:rPr>
                <w:rFonts w:hint="eastAsia" w:ascii="宋体" w:hAnsi="宋体" w:eastAsia="宋体" w:cs="宋体"/>
                <w:sz w:val="28"/>
                <w:szCs w:val="28"/>
                <w:lang w:val="en-US" w:eastAsia="zh-CN"/>
              </w:rPr>
              <w:t xml:space="preserve">函方为有效</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承诺函格式自拟</w:t>
            </w:r>
            <w:r>
              <w:rPr>
                <w:rFonts w:hint="eastAsia" w:ascii="宋体" w:hAnsi="宋体" w:eastAsia="宋体" w:cs="宋体"/>
                <w:sz w:val="28"/>
                <w:szCs w:val="28"/>
              </w:rPr>
              <w:t xml:space="preserve">）</w:t>
            </w:r>
            <w:r/>
          </w:p>
        </w:tc>
      </w:tr>
      <w:tr>
        <w:trPr>
          <w:jc w:val="center"/>
          <w:trHeight w:val="2035"/>
        </w:trPr>
        <w:tc>
          <w:tcPr>
            <w:tcW w:w="815"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tc>
        <w:tc>
          <w:tcPr>
            <w:tcW w:w="4184"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3、培训方案（4分）：</w:t>
            </w:r>
            <w:r/>
          </w:p>
          <w:p>
            <w:pPr>
              <w:numPr>
                <w:ilvl w:val="0"/>
                <w:numId w:val="0"/>
              </w:numPr>
              <w:keepLines w:val="0"/>
              <w:keepNext w:val="0"/>
              <w:pageBreakBefore w:val="0"/>
              <w:spacing w:line="240"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对培训内容及培训方案，内容包含但不限于：培训计划、培训内容、培训方式等方面进行评价。</w:t>
            </w:r>
            <w:r/>
          </w:p>
          <w:p>
            <w:pPr>
              <w:keepLines w:val="0"/>
              <w:keepNext w:val="0"/>
              <w:pageBreakBefore w:val="0"/>
              <w:spacing w:line="240"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针对性强、符合实际切实可行的得4分；针对性一般、较可行的得2分；欠缺针对性和可行性的得1分。</w:t>
            </w:r>
            <w:r/>
          </w:p>
          <w:p>
            <w:pPr>
              <w:numPr>
                <w:ilvl w:val="0"/>
                <w:numId w:val="0"/>
              </w:numPr>
              <w:keepLines w:val="0"/>
              <w:keepNext w:val="0"/>
              <w:pageBreakBefore w:val="0"/>
              <w:spacing w:line="240"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未提供的不得分，最高得4分，最低不得分。</w:t>
            </w:r>
            <w:r/>
          </w:p>
        </w:tc>
      </w:tr>
      <w:tr>
        <w:trPr>
          <w:jc w:val="center"/>
        </w:trPr>
        <w:tc>
          <w:tcPr>
            <w:shd w:val="clear" w:color="auto" w:fill="auto"/>
            <w:tcW w:w="815" w:type="pct"/>
            <w:vAlign w:val="center"/>
            <w:textDirection w:val="lrTb"/>
            <w:noWrap w:val="false"/>
          </w:tcPr>
          <w:p>
            <w:pPr>
              <w:pStyle w:val="877"/>
              <w:jc w:val="center"/>
              <w:spacing w:line="240" w:lineRule="auto"/>
              <w:rPr>
                <w:rFonts w:hint="eastAsia" w:ascii="宋体" w:hAnsi="宋体" w:eastAsia="宋体" w:cs="宋体"/>
                <w:bCs/>
                <w:strike w:val="0"/>
                <w:color w:val="auto"/>
                <w:sz w:val="28"/>
                <w:szCs w:val="28"/>
              </w:rPr>
            </w:pPr>
            <w:r>
              <w:rPr>
                <w:rFonts w:hint="eastAsia" w:ascii="宋体" w:hAnsi="宋体" w:eastAsia="宋体" w:cs="宋体"/>
                <w:bCs/>
                <w:strike w:val="0"/>
                <w:color w:val="auto"/>
                <w:sz w:val="28"/>
                <w:szCs w:val="28"/>
              </w:rPr>
              <w:t xml:space="preserve">所投产品为“环境标志产品”</w:t>
            </w:r>
            <w:r/>
          </w:p>
          <w:p>
            <w:pPr>
              <w:pStyle w:val="877"/>
              <w:jc w:val="center"/>
              <w:spacing w:line="240" w:lineRule="auto"/>
              <w:rPr>
                <w:rFonts w:hint="eastAsia" w:ascii="宋体" w:hAnsi="宋体" w:eastAsia="宋体" w:cs="宋体"/>
                <w:bCs/>
                <w:strike w:val="0"/>
                <w:color w:val="auto"/>
                <w:sz w:val="28"/>
                <w:szCs w:val="28"/>
                <w:lang w:val="en-US" w:eastAsia="zh-CN" w:bidi="ar-SA"/>
              </w:rPr>
            </w:pPr>
            <w:r>
              <w:rPr>
                <w:rFonts w:hint="eastAsia" w:ascii="宋体" w:hAnsi="宋体" w:eastAsia="宋体" w:cs="宋体"/>
                <w:bCs/>
                <w:strike w:val="0"/>
                <w:color w:val="auto"/>
                <w:sz w:val="28"/>
                <w:szCs w:val="28"/>
              </w:rPr>
              <w:t xml:space="preserve">（1分）</w:t>
            </w:r>
            <w:r/>
          </w:p>
        </w:tc>
        <w:tc>
          <w:tcPr>
            <w:shd w:val="clear" w:color="auto" w:fill="auto"/>
            <w:tcW w:w="4184" w:type="pct"/>
            <w:vAlign w:val="center"/>
            <w:textDirection w:val="lrTb"/>
            <w:noWrap w:val="false"/>
          </w:tcPr>
          <w:p>
            <w:pPr>
              <w:pStyle w:val="879"/>
              <w:spacing w:line="240" w:lineRule="auto"/>
              <w:rPr>
                <w:rFonts w:hint="eastAsia" w:ascii="宋体" w:hAnsi="宋体" w:eastAsia="宋体" w:cs="宋体"/>
                <w:bCs/>
                <w:strike w:val="0"/>
                <w:color w:val="auto"/>
                <w:sz w:val="28"/>
                <w:szCs w:val="28"/>
                <w:lang w:val="en-US" w:eastAsia="zh-CN" w:bidi="ar-SA"/>
              </w:rPr>
              <w:outlineLvl w:val="0"/>
            </w:pPr>
            <w:r>
              <w:rPr>
                <w:rFonts w:hint="eastAsia" w:ascii="宋体" w:hAnsi="宋体" w:eastAsia="宋体" w:cs="宋体"/>
                <w:strike w:val="0"/>
                <w:color w:val="auto"/>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Pr>
        <w:tc>
          <w:tcPr>
            <w:shd w:val="clear" w:color="auto" w:fill="auto"/>
            <w:tcW w:w="815" w:type="pct"/>
            <w:vAlign w:val="center"/>
            <w:textDirection w:val="lrTb"/>
            <w:noWrap w:val="false"/>
          </w:tcPr>
          <w:p>
            <w:pPr>
              <w:pStyle w:val="877"/>
              <w:jc w:val="center"/>
              <w:spacing w:line="240" w:lineRule="auto"/>
              <w:rPr>
                <w:rFonts w:hint="eastAsia" w:ascii="宋体" w:hAnsi="宋体" w:eastAsia="宋体" w:cs="宋体"/>
                <w:bCs/>
                <w:strike w:val="0"/>
                <w:color w:val="auto"/>
                <w:sz w:val="28"/>
                <w:szCs w:val="28"/>
              </w:rPr>
            </w:pPr>
            <w:r>
              <w:rPr>
                <w:rFonts w:hint="eastAsia" w:ascii="宋体" w:hAnsi="宋体" w:eastAsia="宋体" w:cs="宋体"/>
                <w:bCs/>
                <w:strike w:val="0"/>
                <w:color w:val="auto"/>
                <w:sz w:val="28"/>
                <w:szCs w:val="28"/>
              </w:rPr>
              <w:t xml:space="preserve">所投产品为“节能产品”</w:t>
            </w:r>
            <w:r/>
          </w:p>
          <w:p>
            <w:pPr>
              <w:pStyle w:val="877"/>
              <w:jc w:val="center"/>
              <w:spacing w:line="240" w:lineRule="auto"/>
              <w:rPr>
                <w:rFonts w:hint="eastAsia" w:ascii="宋体" w:hAnsi="宋体" w:eastAsia="宋体" w:cs="宋体"/>
                <w:bCs/>
                <w:strike w:val="0"/>
                <w:color w:val="auto"/>
                <w:sz w:val="28"/>
                <w:szCs w:val="28"/>
                <w:lang w:val="en-US" w:eastAsia="zh-CN" w:bidi="ar-SA"/>
              </w:rPr>
            </w:pPr>
            <w:r>
              <w:rPr>
                <w:rFonts w:hint="eastAsia" w:ascii="宋体" w:hAnsi="宋体" w:eastAsia="宋体" w:cs="宋体"/>
                <w:bCs/>
                <w:strike w:val="0"/>
                <w:color w:val="auto"/>
                <w:sz w:val="28"/>
                <w:szCs w:val="28"/>
              </w:rPr>
              <w:t xml:space="preserve">（1分）</w:t>
            </w:r>
            <w:r/>
          </w:p>
        </w:tc>
        <w:tc>
          <w:tcPr>
            <w:shd w:val="clear" w:color="auto" w:fill="auto"/>
            <w:tcW w:w="4184" w:type="pct"/>
            <w:vAlign w:val="center"/>
            <w:textDirection w:val="lrTb"/>
            <w:noWrap w:val="false"/>
          </w:tcPr>
          <w:p>
            <w:pPr>
              <w:pStyle w:val="879"/>
              <w:spacing w:line="240" w:lineRule="auto"/>
              <w:rPr>
                <w:rFonts w:hint="eastAsia" w:ascii="宋体" w:hAnsi="宋体" w:eastAsia="宋体" w:cs="宋体"/>
                <w:bCs/>
                <w:strike w:val="0"/>
                <w:color w:val="auto"/>
                <w:sz w:val="28"/>
                <w:szCs w:val="28"/>
                <w:lang w:val="en-US" w:eastAsia="zh-CN" w:bidi="ar-SA"/>
              </w:rPr>
              <w:outlineLvl w:val="0"/>
            </w:pPr>
            <w:r>
              <w:rPr>
                <w:rFonts w:hint="eastAsia" w:ascii="宋体" w:hAnsi="宋体" w:eastAsia="宋体" w:cs="宋体"/>
                <w:strike w:val="0"/>
                <w:color w:val="auto"/>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rPr>
          <w:rFonts w:hint="eastAsia"/>
        </w:rPr>
      </w:pPr>
      <w:r>
        <w:rPr>
          <w:rFonts w:hint="eastAsia"/>
        </w:rPr>
      </w:r>
      <w:r/>
    </w:p>
    <w:p>
      <w:pPr>
        <w:pStyle w:val="701"/>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第五章 拟签订的合同文本</w:t>
      </w:r>
      <w:r/>
    </w:p>
    <w:p>
      <w:pPr>
        <w:rPr>
          <w:rFonts w:hint="eastAsia" w:ascii="宋体" w:hAnsi="宋体" w:cs="宋体"/>
          <w:b/>
          <w:sz w:val="52"/>
          <w:szCs w:val="36"/>
        </w:rPr>
      </w:pPr>
      <w:r>
        <w:rPr>
          <w:rFonts w:hint="eastAsia" w:ascii="宋体" w:hAnsi="宋体" w:cs="宋体"/>
          <w:b/>
          <w:sz w:val="52"/>
          <w:szCs w:val="36"/>
        </w:rPr>
      </w:r>
      <w:r/>
    </w:p>
    <w:p>
      <w:pPr>
        <w:jc w:val="center"/>
        <w:rPr>
          <w:rFonts w:hint="eastAsia" w:ascii="宋体" w:hAnsi="宋体" w:cs="宋体"/>
          <w:bCs/>
          <w:sz w:val="72"/>
          <w:szCs w:val="72"/>
        </w:rPr>
      </w:pPr>
      <w:r>
        <w:rPr>
          <w:rFonts w:hint="eastAsia" w:ascii="宋体" w:hAnsi="宋体" w:cs="宋体"/>
          <w:bCs/>
          <w:sz w:val="72"/>
          <w:szCs w:val="72"/>
        </w:rPr>
        <w:t xml:space="preserve">政</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府</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采</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购</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合</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同</w:t>
      </w:r>
      <w:r/>
    </w:p>
    <w:p>
      <w:pPr>
        <w:jc w:val="left"/>
        <w:rPr>
          <w:rFonts w:hint="eastAsia" w:ascii="宋体" w:hAnsi="宋体" w:cs="宋体"/>
          <w:bCs/>
          <w:sz w:val="36"/>
          <w:szCs w:val="36"/>
        </w:rPr>
      </w:pPr>
      <w:r>
        <w:rPr>
          <w:rFonts w:hint="eastAsia" w:ascii="宋体" w:hAnsi="宋体" w:cs="宋体"/>
          <w:bCs/>
          <w:sz w:val="36"/>
          <w:szCs w:val="36"/>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eastAsia="宋体" w:cs="宋体"/>
          <w:bCs/>
          <w:sz w:val="32"/>
          <w:szCs w:val="32"/>
          <w:lang w:eastAsia="zh-CN"/>
        </w:rPr>
      </w:pPr>
      <w:r>
        <w:rPr>
          <w:rFonts w:hint="eastAsia" w:ascii="宋体" w:hAnsi="宋体" w:cs="宋体"/>
          <w:bCs/>
          <w:sz w:val="32"/>
          <w:szCs w:val="32"/>
        </w:rPr>
        <w:t xml:space="preserve">项目编号：</w:t>
      </w:r>
      <w:r>
        <w:rPr>
          <w:rFonts w:hint="eastAsia" w:ascii="宋体" w:hAnsi="宋体" w:cs="宋体"/>
          <w:bCs/>
          <w:sz w:val="32"/>
          <w:szCs w:val="32"/>
          <w:lang w:eastAsia="zh-CN"/>
        </w:rPr>
        <w:t xml:space="preserve">JSZC-320300-HWZX-G2025-0817</w:t>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eastAsia="宋体" w:cs="宋体"/>
          <w:bCs/>
          <w:sz w:val="32"/>
          <w:szCs w:val="32"/>
          <w:lang w:eastAsia="zh-CN"/>
        </w:rPr>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徐州市中医院新院区电视机设备采购</w:t>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t xml:space="preserve">采购单位（甲方）：徐州市中医院</w:t>
      </w:r>
      <w:r/>
    </w:p>
    <w:p>
      <w:pPr>
        <w:ind w:firstLine="630"/>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t xml:space="preserve">中标供应商（乙方）：</w:t>
      </w:r>
      <w:r/>
    </w:p>
    <w:p>
      <w:pPr>
        <w:ind w:firstLine="630"/>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t xml:space="preserve">签订日期：    年  月  日</w:t>
      </w:r>
      <w:r/>
    </w:p>
    <w:p>
      <w:pPr>
        <w:rPr>
          <w:rFonts w:hint="eastAsia" w:ascii="宋体" w:hAnsi="宋体" w:cs="宋体"/>
          <w:bCs/>
          <w:sz w:val="24"/>
        </w:rPr>
      </w:pPr>
      <w:r>
        <w:rPr>
          <w:rFonts w:hint="eastAsia" w:ascii="宋体" w:hAnsi="宋体" w:cs="宋体"/>
          <w:bCs/>
          <w:sz w:val="24"/>
        </w:rPr>
      </w:r>
      <w:r/>
    </w:p>
    <w:p>
      <w:pPr>
        <w:pStyle w:val="874"/>
        <w:ind w:left="0"/>
        <w:rPr>
          <w:rFonts w:hint="eastAsia" w:ascii="宋体" w:hAnsi="宋体" w:cs="宋体"/>
          <w:bCs/>
          <w:sz w:val="24"/>
        </w:rPr>
      </w:pPr>
      <w:r>
        <w:rPr>
          <w:rFonts w:hint="eastAsia" w:ascii="宋体" w:hAnsi="宋体" w:cs="宋体"/>
          <w:bCs/>
          <w:sz w:val="24"/>
        </w:rPr>
      </w:r>
      <w:r/>
    </w:p>
    <w:p>
      <w:pPr>
        <w:pStyle w:val="874"/>
        <w:ind w:left="0" w:right="0"/>
        <w:spacing w:after="0"/>
        <w:rPr>
          <w:rFonts w:hint="eastAsia" w:ascii="宋体" w:hAnsi="宋体" w:cs="宋体"/>
          <w:bCs/>
          <w:sz w:val="24"/>
        </w:rPr>
      </w:pPr>
      <w:r>
        <w:rPr>
          <w:rFonts w:hint="eastAsia" w:ascii="宋体" w:hAnsi="宋体" w:cs="宋体"/>
          <w:bCs/>
          <w:sz w:val="24"/>
        </w:rPr>
      </w:r>
      <w:r/>
    </w:p>
    <w:p>
      <w:pPr>
        <w:pStyle w:val="874"/>
        <w:ind w:left="0" w:right="0"/>
        <w:spacing w:after="0" w:line="360" w:lineRule="auto"/>
        <w:rPr>
          <w:rFonts w:hint="eastAsia" w:ascii="宋体" w:hAnsi="宋体" w:cs="宋体"/>
          <w:bCs/>
          <w:sz w:val="24"/>
          <w:szCs w:val="24"/>
        </w:rPr>
      </w:pPr>
      <w:r>
        <w:rPr>
          <w:rFonts w:hint="eastAsia" w:ascii="宋体" w:hAnsi="宋体" w:cs="宋体"/>
          <w:bCs/>
          <w:sz w:val="24"/>
          <w:szCs w:val="24"/>
        </w:rPr>
        <w:t xml:space="preserve">友情提醒：采购人与中标，成交供应商应当在中标通知书发出之日起</w:t>
      </w:r>
      <w:r>
        <w:rPr>
          <w:rFonts w:hint="eastAsia" w:ascii="宋体" w:hAnsi="宋体" w:cs="宋体"/>
          <w:b w:val="0"/>
          <w:bCs/>
          <w:sz w:val="24"/>
          <w:szCs w:val="24"/>
          <w:lang w:val="en-US" w:eastAsia="zh-CN"/>
        </w:rPr>
        <w:t xml:space="preserve">30</w:t>
      </w:r>
      <w:r>
        <w:rPr>
          <w:rFonts w:hint="eastAsia" w:ascii="宋体" w:hAnsi="宋体" w:cs="宋体"/>
          <w:bCs/>
          <w:sz w:val="24"/>
          <w:szCs w:val="24"/>
        </w:rPr>
        <w:t xml:space="preserve">日内，按照采购文件确定的事项签订政府采购合同。</w:t>
      </w:r>
      <w:r/>
    </w:p>
    <w:p>
      <w:pPr>
        <w:pStyle w:val="874"/>
        <w:ind w:left="0" w:right="0"/>
        <w:spacing w:after="0" w:line="360" w:lineRule="auto"/>
        <w:rPr>
          <w:rFonts w:hint="eastAsia" w:ascii="宋体" w:hAnsi="宋体" w:cs="宋体"/>
          <w:bCs/>
          <w:sz w:val="24"/>
          <w:szCs w:val="24"/>
        </w:rPr>
      </w:pPr>
      <w:r>
        <w:rPr>
          <w:rFonts w:hint="eastAsia" w:ascii="宋体" w:hAnsi="宋体" w:cs="宋体"/>
          <w:bCs/>
          <w:sz w:val="24"/>
          <w:szCs w:val="24"/>
        </w:rPr>
        <w:t xml:space="preserve">采购人应当自政府采购合同签订之日起</w:t>
      </w:r>
      <w:r>
        <w:rPr>
          <w:rFonts w:hint="eastAsia" w:ascii="宋体" w:hAnsi="宋体" w:cs="宋体"/>
          <w:b/>
          <w:sz w:val="24"/>
          <w:szCs w:val="24"/>
        </w:rPr>
        <w:t xml:space="preserve">2</w:t>
      </w:r>
      <w:r>
        <w:rPr>
          <w:rFonts w:hint="eastAsia" w:ascii="宋体" w:hAnsi="宋体" w:cs="宋体"/>
          <w:bCs/>
          <w:sz w:val="24"/>
          <w:szCs w:val="24"/>
        </w:rPr>
        <w:t xml:space="preserve">个工作日内，将政府采购合同在省级及以上人民政府财政部门指定的媒体上公告，但政府采购合同中涉及国家秘密、商业秘密的内容除外。</w:t>
      </w:r>
      <w:r/>
    </w:p>
    <w:p>
      <w:pPr>
        <w:pStyle w:val="875"/>
        <w:rPr>
          <w:rFonts w:eastAsia="宋体"/>
        </w:rPr>
        <w:sectPr>
          <w:footnotePr/>
          <w:endnotePr/>
          <w:type w:val="nextPage"/>
          <w:pgSz w:w="11906" w:h="16838" w:orient="portrait"/>
          <w:pgMar w:top="1440" w:right="1803" w:bottom="1440" w:left="1803" w:header="851" w:footer="992" w:gutter="0"/>
          <w:cols w:num="1" w:sep="0" w:space="1701" w:equalWidth="1"/>
          <w:docGrid w:linePitch="360"/>
        </w:sectPr>
      </w:pPr>
      <w:r>
        <w:rPr>
          <w:rFonts w:eastAsia="宋体"/>
        </w:rPr>
      </w:r>
      <w:r/>
    </w:p>
    <w:p>
      <w:pPr>
        <w:ind w:firstLine="420"/>
        <w:jc w:val="center"/>
        <w:spacing w:line="520" w:lineRule="exact"/>
        <w:rPr>
          <w:rFonts w:hint="eastAsia" w:ascii="宋体" w:hAnsi="宋体" w:cs="宋体"/>
          <w:color w:val="000000"/>
          <w:sz w:val="32"/>
          <w:szCs w:val="32"/>
          <w:highlight w:val="white"/>
        </w:rPr>
      </w:pPr>
      <w:r>
        <w:rPr>
          <w:rFonts w:hint="eastAsia" w:ascii="宋体" w:hAnsi="宋体" w:cs="宋体"/>
          <w:color w:val="000000"/>
          <w:sz w:val="32"/>
          <w:szCs w:val="32"/>
          <w:highlight w:val="white"/>
        </w:rPr>
        <w:t xml:space="preserve">合同通用条款</w:t>
      </w:r>
      <w:r/>
    </w:p>
    <w:p>
      <w:pPr>
        <w:ind w:firstLine="600"/>
        <w:jc w:val="cente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52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ind w:firstLine="600"/>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第一条    定义</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第二条    合同范围</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第三条    价格</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第四条    支付</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第五条    交货</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第六条    包装和标记</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第七条    技术资料</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第八条    安装</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第九条    验收</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第十条    售后服务和技术培训</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第十一条  索赔</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第十二条  不可抗力</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第十三条  合同的终止</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第十四条  争议的解决</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第十五条  适用法律</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第十六条  权利保证</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第十七条  保密</w:t>
      </w:r>
      <w:r/>
    </w:p>
    <w:p>
      <w:pPr>
        <w:ind w:firstLine="60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第十八条  合同生效及其他</w:t>
      </w:r>
      <w:r/>
    </w:p>
    <w:p>
      <w:pP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br w:type="page" w:clear="all"/>
      </w:r>
      <w:r>
        <w:rPr>
          <w:rFonts w:hint="eastAsia" w:ascii="宋体" w:hAnsi="宋体" w:cs="宋体"/>
          <w:b w:val="0"/>
          <w:bCs w:val="0"/>
          <w:color w:val="000000"/>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第一条  定义</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除本合同上下文中另有规定外，下列各词语定义如下： </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1.1“买方”见《合同专用条款》。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1.2“卖方”见《合同专用条款》。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1.3“工作现场”见《合同专用条款》。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1.4“合同标的”见合同附件4。</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1.5“技术资料”是指与合同标的的安装、试运行、验收、操作以及维修有关的技术指标、规格、图纸和文件。</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1.6“技术培训”是指在合同标的的安装、试运行、验收、操作、维修以及其他方面卖方给予买方的培训。</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1.7“安装”是指有关合同标的、备件和材料的安装工作。</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1.8“试运行”是指为验明合同标的的技术性能，在安装完毕后对合同标的进行的测试。</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1.10“合同货币”见《合同专用条款》。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1.11“合同价格”见合同附件4。</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1.12“合同生效日”见《合同协议书》（合同附件1）第5 条。</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1.13“日”是指日历天数。</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1.14“月”是指日历月数。</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第二条 合同范围</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2.1买方同意从卖方购买、卖方同意向买方出售和提供的合同标的以及相关售后服务、技术培训和技术资料。</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第三条 价格</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3.1 合同总价见《合同专用条款》。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3.2 合同总价是固定价格。</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第四条 支付</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4.2卖方有义务根据合同的规定向买方支付违约金和/或赔偿金时。</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第五条 交货</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5.1交货期限、批次和交货条件见《合同专用条款》。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5.2交货地点见《合同专用条款》。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5.3在《合同专用条款》规定的期限内，卖方应将合同号、合同标的的名称、数量、金额、包装件数以及交货的时间以书面方式通知买方。</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5.4卖方应按下列规定交付合同标的：</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5.4.1卖方负责将合同标的送至《合同专用条款》规定的交货地点。</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5.4.2买方出具的收据日期是合同标的的实际交货日期。</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5.5如果卖方未能按照合同规定的交货期限交货，卖方应按《合同专用条款》的规定支付违约金或提供其他救济。</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第六条 包装与标记</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6.1除非合同中另有规定，合同标的应保持产品制造企业原包装完好。</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6.2在合同标的的每件包装中都应附有下列单据： </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A. 装箱明细单； </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B. 质量合格证； </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C. 技术资料。</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第七条 技术资料</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7.1 技术资料交付的期限和方式见《合同专用条款》。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第八条 安装</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8.1 合同标的的安装期限见《合同专用条款》。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第九条 验收</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9.1合同标的的试运行、验收见《合同专用条款》。</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9.2如果合同附件2 所规定的所有技术性能在验收中都已经达到，双方应在验收合格后5 日内签署验收书。</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9.3买方派出1-3名技术人员参加项目实施，卖方应积极配合买方派出的1-3名技术人员监督管理。</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第十条 售后服务和技术培训</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10.1售后服务和技术培训见合同附件3。</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第十一条 索赔</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A. 卖方替换不符合合同规定的合同标的。</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B. 按质量低劣的程度、买方受损害的程度及损失的数额对合同标的进行降价。</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C. 拒收合同标的。</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D. 赔偿由卖方违约引起的其他损失。</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第十二条 不可抗力</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第十三条 合同的终止</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A. 卖方在合同规定的交货期限后未能按《合同专用条款》中规定的最终期限交付合同标的和/或技术资料； </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B. 合同标的未能达到合同附件2 规定的技术性能； </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C. 卖方未能履行合同项下任何其它义务，并且在收到买方违约通知后未能按《合同专用条款》中规定的期限对其违约行为作出补救。</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13.3如果买方认定卖方在投标或执行合同中有腐败或欺诈行为,买方有权在任何时候发出书面通知终止合同。</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A.“腐败行为”系指在招标、采购和合同执行等过程中，为谋求利益、影响相关人员而提供、给予、接受或索取任何有价物的行为。</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B.“欺诈行为”系指为了影响招标、采购和合同执行等过程而隐瞒事实，从而给买方造成损害的行为，其中包括投标人之间的串通行为。</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13.4 在买方全部或部分终止合同的情况下，卖方应按《合同专用条款》的规定对买方给予补偿。</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第十四条 争议的解决</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14.1 因执行本合同所发生的或者与本合同有关的一切争议由合同双方通过友好协商解决，如果不能协商一致，按《合同专用条款》规定的方式解决。</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第十五条 适用法律</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15.1 本合同的执行和争议的解决适用中华人民共和国的法律并按中华人民共和国的法律进行解释。</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第十六条  权利保证</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16.1卖方应保证买方在使用合同标的时不受第三方提出侵犯其专利权、版权、商标权或其他权利的起诉。一旦出现侵权，卖方承担全部责任。</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第十七条  保密 </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17.2上述秘密，卖方只能用于本合同，而且只能由卖方相应的人员使用；没有必要接触的卖方人员，不得接触。</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17.3卖方应当采取适当有效的方式保护所获取的上述秘密。</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第十八条 合同生效及其他</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18.1 本合同在合同协议书（合同附件1）规定的条件全部满足后生效。</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18.3 合同双方各自承担与本合同有关的应负税费。</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18.4合同双方除非《合同专用条款》另有规定，所有合同文件及相关的修订和合同双方之间的书面联络，应使用中文书就并按中文解释。</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18.5对本合同的任何补充、增添或修改以书面方式进行。</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18.6没有另一方的事先书面同意，合同任何一方不得将合同项下的任何权利和义务转让给第三方。</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18.8合同条款中的标题和边注仅供参考使用，不应视为合同的一部分，也不影响本文的解释。</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18.9合同构成买方和卖方之间就合同主要内容方面的完整协议，并且取代合同签订前所有关于这方面的通讯、协商、协议(不论是书面的，还是口头的)。</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1"/>
        <w:keepLines w:val="0"/>
        <w:keepNext w:val="0"/>
        <w:pageBreakBefore w:val="0"/>
        <w:spacing w:line="40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18.11合同双方之间的一切联络往来应以书面形式按《合同专用条款》中规定的通讯地址发往合同另一方。有关重要事项的传真应及时用挂号信或快件确认。</w:t>
      </w:r>
      <w:r/>
    </w:p>
    <w:p>
      <w:pPr>
        <w:ind w:firstLine="600"/>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240" w:lineRule="atLeast"/>
        <w:widowControl/>
        <w:rPr>
          <w:rFonts w:hint="eastAsia" w:ascii="宋体" w:hAnsi="宋体" w:cs="宋体"/>
          <w:b/>
          <w:bCs/>
          <w:color w:val="auto"/>
          <w:sz w:val="32"/>
          <w:szCs w:val="32"/>
          <w:highlight w:val="white"/>
        </w:rPr>
      </w:pPr>
      <w:r>
        <w:rPr>
          <w:rFonts w:hint="eastAsia" w:ascii="宋体" w:hAnsi="宋体" w:cs="宋体"/>
          <w:color w:val="000000"/>
          <w:sz w:val="24"/>
          <w:highlight w:val="white"/>
        </w:rPr>
        <w:br w:type="page" w:clear="all"/>
      </w:r>
      <w:r>
        <w:rPr>
          <w:rFonts w:hint="eastAsia" w:ascii="宋体" w:hAnsi="宋体" w:cs="宋体"/>
          <w:b/>
          <w:bCs/>
          <w:color w:val="auto"/>
          <w:sz w:val="32"/>
          <w:szCs w:val="32"/>
          <w:highlight w:val="white"/>
        </w:rPr>
        <w:t xml:space="preserve">合同专用条款</w:t>
      </w:r>
      <w:r/>
    </w:p>
    <w:p>
      <w:pPr>
        <w:ind w:firstLine="600"/>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甲方（买方）：</w:t>
      </w:r>
      <w:r>
        <w:rPr>
          <w:rFonts w:hint="eastAsia" w:ascii="宋体" w:hAnsi="宋体" w:cs="宋体"/>
          <w:sz w:val="24"/>
          <w:u w:val="single"/>
        </w:rPr>
        <w:t xml:space="preserve">徐州市中医院 </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乙方（卖方）：</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p>
    <w:p>
      <w:pPr>
        <w:ind w:firstLine="480"/>
        <w:keepLines w:val="0"/>
        <w:keepNext w:val="0"/>
        <w:pageBreakBefore w:val="0"/>
        <w:spacing w:line="400" w:lineRule="exact"/>
        <w:rPr>
          <w:rFonts w:hint="eastAsia" w:ascii="宋体" w:hAnsi="宋体" w:cs="宋体"/>
          <w:sz w:val="24"/>
        </w:rPr>
      </w:pPr>
      <w:r>
        <w:rPr>
          <w:rFonts w:hint="eastAsia" w:ascii="宋体" w:hAnsi="宋体" w:cs="宋体"/>
          <w:bCs/>
          <w:sz w:val="24"/>
        </w:rPr>
        <w:t xml:space="preserve">依照《中华人民共和国民法典》、《中华人民共和国产品质量法》等法律法规的相关规定，遵循平等、自愿、公平和诚实信用的原则，双方就</w:t>
      </w:r>
      <w:r>
        <w:rPr>
          <w:rFonts w:hint="eastAsia" w:ascii="宋体" w:hAnsi="宋体" w:cs="宋体"/>
          <w:bCs/>
          <w:sz w:val="24"/>
          <w:lang w:eastAsia="zh-CN"/>
        </w:rPr>
        <w:t xml:space="preserve">徐州市中医院新院区电视机设备采购</w:t>
      </w:r>
      <w:r>
        <w:rPr>
          <w:rFonts w:hint="eastAsia" w:ascii="宋体" w:hAnsi="宋体" w:cs="宋体"/>
          <w:bCs/>
          <w:sz w:val="24"/>
        </w:rPr>
        <w:t xml:space="preserve">及设备采购相关事宜达成一致意见，特签订本合同，以明确双方</w:t>
      </w:r>
      <w:r>
        <w:rPr>
          <w:rFonts w:hint="eastAsia" w:ascii="宋体" w:hAnsi="宋体" w:cs="宋体"/>
          <w:sz w:val="24"/>
        </w:rPr>
        <w:t xml:space="preserve">的权利、义务，确保合同双方共同执行。</w:t>
      </w:r>
      <w:r/>
    </w:p>
    <w:p>
      <w:pPr>
        <w:numPr>
          <w:ilvl w:val="0"/>
          <w:numId w:val="1"/>
        </w:numPr>
        <w:keepLines w:val="0"/>
        <w:keepNext w:val="0"/>
        <w:pageBreakBefore w:val="0"/>
        <w:spacing w:line="400" w:lineRule="exact"/>
        <w:rPr>
          <w:rStyle w:val="887"/>
          <w:rFonts w:hint="eastAsia" w:ascii="宋体" w:hAnsi="宋体" w:cs="宋体"/>
          <w:b/>
          <w:sz w:val="24"/>
        </w:rPr>
      </w:pPr>
      <w:r>
        <w:rPr>
          <w:rFonts w:hint="eastAsia" w:ascii="宋体" w:hAnsi="宋体" w:cs="宋体"/>
          <w:b/>
          <w:sz w:val="24"/>
        </w:rPr>
        <w:t xml:space="preserve">合同标的</w:t>
      </w:r>
      <w:r/>
    </w:p>
    <w:p>
      <w:pPr>
        <w:ind w:left="426"/>
        <w:keepLines w:val="0"/>
        <w:keepNext w:val="0"/>
        <w:pageBreakBefore w:val="0"/>
        <w:spacing w:line="400" w:lineRule="exact"/>
        <w:rPr>
          <w:rStyle w:val="887"/>
          <w:rFonts w:hint="eastAsia" w:ascii="宋体" w:hAnsi="宋体" w:cs="宋体"/>
          <w:sz w:val="24"/>
        </w:rPr>
      </w:pPr>
      <w:r>
        <w:rPr>
          <w:rStyle w:val="887"/>
          <w:rFonts w:hint="eastAsia" w:ascii="宋体" w:hAnsi="宋体" w:cs="宋体"/>
          <w:sz w:val="24"/>
        </w:rPr>
        <w:t xml:space="preserve">1.1产品名称、型号、规格、数量及价款</w:t>
      </w:r>
      <w:r/>
    </w:p>
    <w:tbl>
      <w:tblPr>
        <w:tblStyle w:val="695"/>
        <w:tblW w:w="9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1626"/>
        <w:gridCol w:w="1046"/>
        <w:gridCol w:w="1011"/>
        <w:gridCol w:w="999"/>
        <w:gridCol w:w="843"/>
        <w:gridCol w:w="987"/>
        <w:gridCol w:w="1267"/>
      </w:tblGrid>
      <w:tr>
        <w:trPr>
          <w:jc w:val="center"/>
          <w:trHeight w:val="624"/>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lang w:bidi="ar"/>
              </w:rPr>
              <w:t xml:space="preserve">产品名称</w:t>
            </w:r>
            <w:r/>
          </w:p>
        </w:tc>
        <w:tc>
          <w:tcPr>
            <w:tcBorders>
              <w:top w:val="single" w:color="auto" w:sz="4" w:space="0"/>
              <w:left w:val="none" w:color="000000" w:sz="4" w:space="0"/>
              <w:bottom w:val="single" w:color="auto" w:sz="4" w:space="0"/>
              <w:right w:val="single" w:color="auto" w:sz="4" w:space="0"/>
            </w:tcBorders>
            <w:tcW w:w="1626"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rPr>
              <w:t xml:space="preserve">生产企业</w:t>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rPr>
              <w:t xml:space="preserve">型号</w:t>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lang w:bidi="ar"/>
              </w:rPr>
              <w:t xml:space="preserve">单价（元）</w:t>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t xml:space="preserve">单位</w:t>
            </w:r>
            <w:r/>
          </w:p>
        </w:tc>
        <w:tc>
          <w:tcPr>
            <w:tcBorders>
              <w:top w:val="single" w:color="auto" w:sz="4" w:space="0"/>
              <w:left w:val="none" w:color="000000" w:sz="4" w:space="0"/>
              <w:bottom w:val="single" w:color="auto" w:sz="4" w:space="0"/>
              <w:right w:val="single" w:color="auto" w:sz="4" w:space="0"/>
            </w:tcBorders>
            <w:tcW w:w="843"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lang w:bidi="ar"/>
              </w:rPr>
              <w:t xml:space="preserve">数量</w:t>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lang w:bidi="ar"/>
              </w:rPr>
              <w:t xml:space="preserve">金额（元）</w:t>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bottom w:val="single" w:color="auto" w:sz="4" w:space="0"/>
              <w:right w:val="single" w:color="auto" w:sz="4" w:space="0"/>
            </w:tcBorders>
            <w:tcW w:w="1626"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jc w:val="center"/>
              <w:keepLines w:val="0"/>
              <w:keepNext w:val="0"/>
              <w:pageBreakBefore w:val="0"/>
              <w:spacing w:line="400" w:lineRule="exact"/>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bottom w:val="single" w:color="auto" w:sz="4" w:space="0"/>
              <w:right w:val="single" w:color="auto" w:sz="4" w:space="0"/>
            </w:tcBorders>
            <w:tcW w:w="843"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r>
      <w:tr>
        <w:trPr>
          <w:jc w:val="center"/>
          <w:trHeight w:val="554" w:hRule="exact"/>
        </w:trPr>
        <w:tc>
          <w:tcPr>
            <w:tcBorders>
              <w:top w:val="single" w:color="auto" w:sz="4" w:space="0"/>
              <w:left w:val="single" w:color="auto" w:sz="4" w:space="0"/>
              <w:right w:val="single" w:color="auto" w:sz="4" w:space="0"/>
            </w:tcBorders>
            <w:tcW w:w="1358" w:type="dxa"/>
            <w:vAlign w:val="center"/>
            <w:textDirection w:val="lrTb"/>
            <w:noWrap w:val="false"/>
          </w:tcPr>
          <w:p>
            <w:pP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bottom w:val="single" w:color="auto" w:sz="4" w:space="0"/>
              <w:right w:val="single" w:color="auto" w:sz="4" w:space="0"/>
            </w:tcBorders>
            <w:tcW w:w="1626" w:type="dxa"/>
            <w:vAlign w:val="center"/>
            <w:textDirection w:val="lrTb"/>
            <w:noWrap w:val="false"/>
          </w:tcPr>
          <w:p>
            <w:pP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bottom w:val="single" w:color="auto" w:sz="4" w:space="0"/>
              <w:right w:val="single" w:color="auto" w:sz="4" w:space="0"/>
            </w:tcBorders>
            <w:tcW w:w="1046"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right w:val="single" w:color="auto" w:sz="4" w:space="0"/>
            </w:tcBorders>
            <w:tcW w:w="1011"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right w:val="single" w:color="auto" w:sz="4" w:space="0"/>
            </w:tcBorders>
            <w:tcW w:w="999"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right w:val="single" w:color="auto" w:sz="4" w:space="0"/>
            </w:tcBorders>
            <w:tcW w:w="843"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right w:val="single" w:color="auto" w:sz="4" w:space="0"/>
            </w:tcBorders>
            <w:tcW w:w="987"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c>
          <w:tcPr>
            <w:tcBorders>
              <w:top w:val="single" w:color="auto" w:sz="4" w:space="0"/>
              <w:left w:val="none" w:color="000000" w:sz="4" w:space="0"/>
              <w:right w:val="single" w:color="auto" w:sz="4" w:space="0"/>
            </w:tcBorders>
            <w:tcW w:w="1267" w:type="dxa"/>
            <w:vAlign w:val="center"/>
            <w:textDirection w:val="lrTb"/>
            <w:noWrap w:val="false"/>
          </w:tcPr>
          <w:p>
            <w:pPr>
              <w:jc w:val="center"/>
              <w:keepLines w:val="0"/>
              <w:keepNext w:val="0"/>
              <w:pageBreakBefore w:val="0"/>
              <w:spacing w:line="400" w:lineRule="exact"/>
              <w:rPr>
                <w:rFonts w:hint="eastAsia" w:ascii="宋体" w:hAnsi="宋体" w:cs="宋体"/>
                <w:sz w:val="24"/>
                <w:lang w:bidi="ar"/>
              </w:rPr>
            </w:pPr>
            <w:r>
              <w:rPr>
                <w:rFonts w:hint="eastAsia" w:ascii="宋体" w:hAnsi="宋体" w:cs="宋体"/>
                <w:sz w:val="24"/>
                <w:lang w:bidi="ar"/>
              </w:rPr>
            </w:r>
            <w:r/>
          </w:p>
        </w:tc>
      </w:tr>
      <w:tr>
        <w:trPr>
          <w:jc w:val="center"/>
          <w:trHeight w:val="550"/>
        </w:trPr>
        <w:tc>
          <w:tcPr>
            <w:gridSpan w:val="8"/>
            <w:tcBorders>
              <w:top w:val="single" w:color="auto" w:sz="4" w:space="0"/>
              <w:left w:val="single" w:color="auto" w:sz="4" w:space="0"/>
              <w:bottom w:val="single" w:color="auto" w:sz="4" w:space="0"/>
              <w:right w:val="single" w:color="auto" w:sz="4" w:space="0"/>
            </w:tcBorders>
            <w:tcW w:w="9137" w:type="dxa"/>
            <w:vAlign w:val="center"/>
            <w:textDirection w:val="lrTb"/>
            <w:noWrap w:val="false"/>
          </w:tcPr>
          <w:p>
            <w:pPr>
              <w:jc w:val="left"/>
              <w:keepLines w:val="0"/>
              <w:keepNext w:val="0"/>
              <w:pageBreakBefore w:val="0"/>
              <w:spacing w:line="400" w:lineRule="exact"/>
              <w:rPr>
                <w:rFonts w:hint="eastAsia" w:ascii="宋体" w:hAnsi="宋体" w:cs="宋体"/>
                <w:sz w:val="24"/>
                <w:u w:val="single"/>
                <w:lang w:bidi="ar"/>
              </w:rPr>
            </w:pPr>
            <w:r>
              <w:rPr>
                <w:rFonts w:hint="eastAsia" w:ascii="宋体" w:hAnsi="宋体" w:cs="宋体"/>
                <w:b/>
                <w:sz w:val="24"/>
                <w:lang w:bidi="ar"/>
              </w:rPr>
              <w:t xml:space="preserve">合计（大写）：人民币</w:t>
            </w:r>
            <w:r>
              <w:rPr>
                <w:rFonts w:hint="eastAsia" w:ascii="宋体" w:hAnsi="宋体" w:cs="宋体"/>
                <w:b/>
                <w:sz w:val="24"/>
                <w:u w:val="single"/>
                <w:lang w:bidi="ar"/>
              </w:rPr>
              <w:t xml:space="preserve">  </w:t>
            </w:r>
            <w:r>
              <w:rPr>
                <w:rFonts w:ascii="宋体" w:hAnsi="宋体" w:cs="宋体"/>
                <w:b/>
                <w:sz w:val="24"/>
                <w:u w:val="single"/>
                <w:lang w:bidi="ar"/>
              </w:rPr>
              <w:t xml:space="preserve">          </w:t>
            </w:r>
            <w:r>
              <w:rPr>
                <w:rFonts w:hint="eastAsia" w:ascii="宋体" w:hAnsi="宋体" w:cs="宋体"/>
                <w:b/>
                <w:sz w:val="24"/>
                <w:lang w:bidi="ar"/>
              </w:rPr>
              <w:t xml:space="preserve">元整 （含税含运费）小写：</w:t>
            </w:r>
            <w:r>
              <w:rPr>
                <w:rFonts w:hint="eastAsia" w:ascii="宋体" w:hAnsi="宋体" w:cs="宋体"/>
                <w:b/>
                <w:sz w:val="24"/>
                <w:u w:val="single"/>
                <w:lang w:bidi="ar"/>
              </w:rPr>
              <w:t xml:space="preserve"> </w:t>
            </w:r>
            <w:r>
              <w:rPr>
                <w:rFonts w:ascii="宋体" w:hAnsi="宋体" w:cs="宋体"/>
                <w:b/>
                <w:sz w:val="24"/>
                <w:u w:val="single"/>
                <w:lang w:bidi="ar"/>
              </w:rPr>
              <w:t xml:space="preserve">                   </w:t>
            </w:r>
            <w:r/>
          </w:p>
        </w:tc>
      </w:tr>
    </w:tbl>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1.2乙方应向甲方提供加盖印章的有效营业执照及相关检测报告（复印件）、产品合格证、使用说明书，进口产品的还应提供进口报关单、商检合格证等。</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698"/>
        <w:ind w:firstLine="480"/>
        <w:keepLines w:val="0"/>
        <w:keepNext w:val="0"/>
        <w:pageBreakBefore w:val="0"/>
        <w:spacing w:line="400" w:lineRule="exact"/>
        <w:rPr>
          <w:rFonts w:hint="eastAsia" w:hAnsi="宋体" w:cs="宋体"/>
        </w:rPr>
      </w:pPr>
      <w:r>
        <w:rPr>
          <w:rFonts w:hint="eastAsia" w:hAnsi="宋体" w:cs="宋体"/>
        </w:rPr>
        <w:t xml:space="preserve">1.4 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698"/>
        <w:ind w:firstLine="480"/>
        <w:keepLines w:val="0"/>
        <w:keepNext w:val="0"/>
        <w:pageBreakBefore w:val="0"/>
        <w:spacing w:line="400" w:lineRule="exact"/>
        <w:rPr>
          <w:rFonts w:hint="eastAsia" w:hAnsi="宋体" w:cs="宋体"/>
          <w:color w:val="auto"/>
        </w:rPr>
      </w:pPr>
      <w:r>
        <w:rPr>
          <w:rFonts w:hint="eastAsia" w:hAnsi="宋体" w:cs="宋体"/>
          <w:color w:val="auto"/>
        </w:rPr>
        <w:t xml:space="preserve">1.5本项目所有设备应包含所有有关互连所需的相关配件，保证其能正常运行，甲方不再为此另行支付任何费用。</w:t>
      </w:r>
      <w:r/>
    </w:p>
    <w:p>
      <w:pPr>
        <w:ind w:firstLine="482"/>
        <w:keepLines w:val="0"/>
        <w:keepNext w:val="0"/>
        <w:pageBreakBefore w:val="0"/>
        <w:spacing w:line="400" w:lineRule="exact"/>
        <w:shd w:val="clear" w:color="auto"/>
        <w:rPr>
          <w:rFonts w:hint="eastAsia" w:ascii="宋体" w:hAnsi="宋体" w:cs="宋体"/>
          <w:b/>
          <w:color w:val="auto"/>
          <w:sz w:val="24"/>
        </w:rPr>
      </w:pPr>
      <w:r>
        <w:rPr>
          <w:rFonts w:hint="eastAsia" w:ascii="宋体" w:hAnsi="宋体" w:cs="宋体"/>
          <w:b/>
          <w:color w:val="auto"/>
          <w:sz w:val="24"/>
        </w:rPr>
        <w:t xml:space="preserve">2.交货方法、交货期限、到货地点及风险转移</w:t>
      </w:r>
      <w:r/>
    </w:p>
    <w:p>
      <w:pPr>
        <w:ind w:firstLine="480"/>
        <w:keepLines w:val="0"/>
        <w:keepNext w:val="0"/>
        <w:pageBreakBefore w:val="0"/>
        <w:spacing w:line="400" w:lineRule="exact"/>
        <w:shd w:val="clear" w:color="auto"/>
        <w:rPr>
          <w:rFonts w:hint="eastAsia" w:ascii="宋体" w:hAnsi="宋体" w:cs="宋体"/>
          <w:bCs/>
          <w:color w:val="auto"/>
          <w:sz w:val="24"/>
        </w:rPr>
      </w:pPr>
      <w:r>
        <w:rPr>
          <w:rFonts w:hint="eastAsia" w:ascii="宋体" w:hAnsi="宋体" w:cs="宋体"/>
          <w:bCs/>
          <w:color w:val="auto"/>
          <w:sz w:val="24"/>
        </w:rPr>
        <w:t xml:space="preserve">2.1交货期：自本合同</w:t>
      </w:r>
      <w:r>
        <w:rPr>
          <w:rFonts w:hint="eastAsia" w:ascii="宋体" w:hAnsi="宋体" w:cs="宋体"/>
          <w:bCs/>
          <w:color w:val="auto"/>
          <w:sz w:val="24"/>
          <w:shd w:val="clear" w:color="auto"/>
        </w:rPr>
        <w:t xml:space="preserve">签订生效之日起</w:t>
      </w:r>
      <w:r>
        <w:rPr>
          <w:rFonts w:hint="eastAsia" w:ascii="宋体" w:hAnsi="宋体" w:cs="宋体"/>
          <w:bCs/>
          <w:color w:val="auto"/>
          <w:sz w:val="24"/>
          <w:u w:val="single"/>
          <w:shd w:val="clear" w:color="auto"/>
        </w:rPr>
        <w:t xml:space="preserve"> </w:t>
      </w:r>
      <w:r>
        <w:rPr>
          <w:rFonts w:hint="eastAsia" w:ascii="宋体" w:hAnsi="宋体" w:cs="宋体"/>
          <w:bCs/>
          <w:color w:val="auto"/>
          <w:sz w:val="24"/>
          <w:u w:val="single"/>
          <w:shd w:val="clear" w:color="auto"/>
          <w:lang w:val="en-US" w:eastAsia="zh-CN"/>
        </w:rPr>
        <w:t xml:space="preserve">  </w:t>
      </w:r>
      <w:r>
        <w:rPr>
          <w:rFonts w:hint="eastAsia" w:ascii="宋体" w:hAnsi="宋体" w:cs="宋体"/>
          <w:bCs/>
          <w:color w:val="auto"/>
          <w:sz w:val="24"/>
          <w:shd w:val="clear" w:color="auto"/>
        </w:rPr>
        <w:t xml:space="preserve">日内送达</w:t>
      </w:r>
      <w:r>
        <w:rPr>
          <w:rFonts w:hint="eastAsia" w:ascii="宋体" w:hAnsi="宋体" w:cs="宋体"/>
          <w:bCs/>
          <w:color w:val="auto"/>
          <w:sz w:val="24"/>
        </w:rPr>
        <w:t xml:space="preserve">甲方指定地点，安装调试完毕并投入使用。</w:t>
      </w:r>
      <w:r/>
    </w:p>
    <w:p>
      <w:pPr>
        <w:ind w:firstLine="420"/>
        <w:keepLines w:val="0"/>
        <w:keepNext w:val="0"/>
        <w:pageBreakBefore w:val="0"/>
        <w:spacing w:line="400" w:lineRule="exact"/>
        <w:rPr>
          <w:rFonts w:hint="eastAsia" w:ascii="宋体" w:hAnsi="宋体" w:cs="宋体"/>
          <w:sz w:val="24"/>
        </w:rPr>
      </w:pPr>
      <w:r>
        <w:rPr>
          <w:rFonts w:hint="eastAsia" w:ascii="宋体" w:hAnsi="宋体" w:cs="宋体"/>
          <w:b/>
          <w:sz w:val="24"/>
        </w:rPr>
        <w:t xml:space="preserve">2.2</w:t>
      </w:r>
      <w:r>
        <w:rPr>
          <w:rFonts w:hint="eastAsia" w:ascii="宋体" w:hAnsi="宋体" w:cs="宋体"/>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keepLines w:val="0"/>
        <w:keepNext w:val="0"/>
        <w:pageBreakBefore w:val="0"/>
        <w:spacing w:line="400" w:lineRule="exact"/>
        <w:rPr>
          <w:rFonts w:hint="eastAsia" w:ascii="宋体" w:hAnsi="宋体" w:cs="宋体"/>
          <w:sz w:val="24"/>
        </w:rPr>
      </w:pPr>
      <w:r>
        <w:rPr>
          <w:rFonts w:hint="eastAsia" w:ascii="宋体" w:hAnsi="宋体" w:cs="宋体"/>
          <w:b/>
          <w:sz w:val="24"/>
        </w:rPr>
        <w:t xml:space="preserve">2.3</w:t>
      </w:r>
      <w:r>
        <w:rPr>
          <w:rFonts w:hint="eastAsia" w:ascii="宋体" w:hAnsi="宋体" w:cs="宋体"/>
          <w:sz w:val="24"/>
        </w:rPr>
        <w:t xml:space="preserve">甲方指定的到货地点：</w:t>
      </w:r>
      <w:r>
        <w:rPr>
          <w:rFonts w:hint="eastAsia" w:ascii="宋体" w:hAnsi="宋体" w:cs="宋体"/>
          <w:sz w:val="24"/>
          <w:u w:val="single"/>
        </w:rPr>
        <w:t xml:space="preserve">徐州市中医院</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甲方指定地点</w:t>
      </w:r>
      <w:r>
        <w:rPr>
          <w:rFonts w:hint="eastAsia" w:ascii="宋体" w:hAnsi="宋体" w:cs="宋体"/>
          <w:sz w:val="24"/>
          <w:u w:val="single"/>
          <w:lang w:eastAsia="zh-CN"/>
        </w:rPr>
        <w:t xml:space="preserve">）</w:t>
      </w:r>
      <w:r>
        <w:rPr>
          <w:rFonts w:hint="eastAsia" w:ascii="宋体" w:hAnsi="宋体" w:cs="宋体"/>
          <w:sz w:val="24"/>
        </w:rPr>
        <w:t xml:space="preserve">。</w:t>
      </w:r>
      <w:r/>
    </w:p>
    <w:p>
      <w:pPr>
        <w:ind w:firstLine="420"/>
        <w:keepLines w:val="0"/>
        <w:keepNext w:val="0"/>
        <w:pageBreakBefore w:val="0"/>
        <w:spacing w:line="400" w:lineRule="exact"/>
        <w:rPr>
          <w:rFonts w:hint="eastAsia" w:ascii="宋体" w:hAnsi="宋体" w:cs="宋体"/>
          <w:sz w:val="24"/>
        </w:rPr>
      </w:pPr>
      <w:r>
        <w:rPr>
          <w:rFonts w:hint="eastAsia" w:ascii="宋体" w:hAnsi="宋体" w:cs="宋体"/>
          <w:b/>
          <w:sz w:val="24"/>
        </w:rPr>
        <w:t xml:space="preserve">2.4</w:t>
      </w:r>
      <w:r>
        <w:rPr>
          <w:rFonts w:hint="eastAsia" w:ascii="宋体" w:hAnsi="宋体" w:cs="宋体"/>
          <w:sz w:val="24"/>
        </w:rPr>
        <w:t xml:space="preserve">在乙方将货物交付甲方指定的交货地点和人员前，货物的毁损、灭失风险完全由乙方承担。</w:t>
      </w:r>
      <w:r/>
    </w:p>
    <w:p>
      <w:pPr>
        <w:ind w:firstLine="482"/>
        <w:keepLines w:val="0"/>
        <w:keepNext w:val="0"/>
        <w:pageBreakBefore w:val="0"/>
        <w:spacing w:line="400" w:lineRule="exact"/>
        <w:rPr>
          <w:rFonts w:hint="eastAsia" w:ascii="宋体" w:hAnsi="宋体" w:cs="宋体"/>
          <w:sz w:val="24"/>
        </w:rPr>
      </w:pPr>
      <w:r>
        <w:rPr>
          <w:rFonts w:hint="eastAsia" w:ascii="宋体" w:hAnsi="宋体" w:cs="宋体"/>
          <w:b/>
          <w:sz w:val="24"/>
        </w:rPr>
        <w:t xml:space="preserve">3. 货物包装及质量保证</w:t>
      </w:r>
      <w:r/>
    </w:p>
    <w:p>
      <w:pPr>
        <w:ind w:firstLine="482"/>
        <w:keepLines w:val="0"/>
        <w:keepNext w:val="0"/>
        <w:pageBreakBefore w:val="0"/>
        <w:spacing w:line="400" w:lineRule="exact"/>
        <w:rPr>
          <w:rFonts w:hint="eastAsia" w:ascii="宋体" w:hAnsi="宋体" w:cs="宋体"/>
          <w:sz w:val="24"/>
        </w:rPr>
      </w:pPr>
      <w:r>
        <w:rPr>
          <w:rFonts w:hint="eastAsia" w:ascii="宋体" w:hAnsi="宋体" w:cs="宋体"/>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3.3特别条款：a.所提供产品的备案文件必须真实有效；b.所提供产品应当符合相应产品卫生标准、技术规范和企业标准的要求，产品的中文品名、型号及产品说明书所注适用范围必须与产品备案文件标明的完全一致；c.产品的标签（铭牌）、说明书应当符合相关国家标准的要求；d.发票上所列品名与型号必须与合同所列品名与型号完全一致；e.其他未提及事项必须符合相关规定。以上条款必须满足，否则由此引起的一切责任由乙方负责。</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3.4乙方应保证本合同货物和服务或其任何一部分享有合法专利权、版权、商标权和工业设计权等知识产权，或经第三方合法授权。一旦出现侵权，由乙方负全部责任。</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3.6乙方保证所提供设备的技术规格符合甲方采购需求，符合国家有关部门最新颁布的标准及规范。</w:t>
      </w:r>
      <w:r/>
    </w:p>
    <w:p>
      <w:pPr>
        <w:ind w:firstLine="482"/>
        <w:keepLines w:val="0"/>
        <w:keepNext w:val="0"/>
        <w:pageBreakBefore w:val="0"/>
        <w:spacing w:line="400" w:lineRule="exact"/>
        <w:rPr>
          <w:rFonts w:hint="eastAsia" w:ascii="宋体" w:hAnsi="宋体" w:cs="宋体"/>
          <w:b/>
          <w:sz w:val="24"/>
        </w:rPr>
      </w:pPr>
      <w:r>
        <w:rPr>
          <w:rFonts w:hint="eastAsia" w:ascii="宋体" w:hAnsi="宋体" w:cs="宋体"/>
          <w:b/>
          <w:sz w:val="24"/>
        </w:rPr>
        <w:t xml:space="preserve">4.交货物验收、异议</w:t>
      </w:r>
      <w:r/>
    </w:p>
    <w:p>
      <w:pPr>
        <w:ind w:firstLine="480"/>
        <w:keepLines w:val="0"/>
        <w:keepNext w:val="0"/>
        <w:pageBreakBefore w:val="0"/>
        <w:spacing w:line="400" w:lineRule="exact"/>
        <w:rPr>
          <w:rFonts w:hint="eastAsia" w:ascii="宋体" w:hAnsi="宋体" w:cs="宋体"/>
          <w:sz w:val="24"/>
          <w:highlight w:val="yellow"/>
        </w:rPr>
      </w:pPr>
      <w:r>
        <w:rPr>
          <w:rFonts w:hint="eastAsia" w:ascii="宋体" w:hAnsi="宋体" w:cs="宋体"/>
          <w:sz w:val="24"/>
        </w:rPr>
        <w:t xml:space="preserve">4.1货物到达甲方指定到货地点后</w:t>
      </w:r>
      <w:r>
        <w:rPr>
          <w:rFonts w:hint="eastAsia" w:ascii="宋体" w:hAnsi="宋体" w:cs="宋体"/>
          <w:sz w:val="24"/>
          <w:u w:val="single"/>
        </w:rPr>
        <w:t xml:space="preserve">3</w:t>
      </w:r>
      <w:r>
        <w:rPr>
          <w:rFonts w:hint="eastAsia" w:ascii="宋体" w:hAnsi="宋体" w:cs="宋体"/>
          <w:sz w:val="24"/>
        </w:rPr>
        <w:t xml:space="preserve">日内，甲、乙双方共同进行验收、测试。</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keepLines w:val="0"/>
        <w:keepNext w:val="0"/>
        <w:pageBreakBefore w:val="0"/>
        <w:spacing w:line="400" w:lineRule="exact"/>
        <w:rPr>
          <w:rFonts w:hint="eastAsia" w:ascii="宋体" w:hAnsi="宋体" w:cs="宋体"/>
          <w:sz w:val="24"/>
        </w:rPr>
      </w:pPr>
      <w:r>
        <w:rPr>
          <w:rFonts w:hint="eastAsia" w:ascii="宋体" w:hAnsi="宋体" w:cs="宋体"/>
          <w:bCs/>
          <w:sz w:val="24"/>
        </w:rPr>
        <w:t xml:space="preserve">4.</w:t>
      </w:r>
      <w:r>
        <w:rPr>
          <w:rFonts w:hint="eastAsia" w:ascii="宋体" w:hAnsi="宋体" w:cs="宋体"/>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keepLines w:val="0"/>
        <w:keepNext w:val="0"/>
        <w:pageBreakBefore w:val="0"/>
        <w:spacing w:line="400" w:lineRule="exact"/>
        <w:rPr>
          <w:rFonts w:hint="eastAsia" w:ascii="宋体" w:hAnsi="宋体" w:cs="宋体"/>
          <w:sz w:val="24"/>
        </w:rPr>
      </w:pPr>
      <w:r>
        <w:rPr>
          <w:rFonts w:hint="eastAsia" w:ascii="宋体" w:hAnsi="宋体" w:cs="宋体"/>
          <w:bCs/>
          <w:sz w:val="24"/>
        </w:rPr>
        <w:t xml:space="preserve">4.</w:t>
      </w:r>
      <w:r>
        <w:rPr>
          <w:rFonts w:hint="eastAsia" w:ascii="宋体" w:hAnsi="宋体" w:cs="宋体"/>
          <w:sz w:val="24"/>
        </w:rPr>
        <w:t xml:space="preserve">5如甲方未按规定期限提出书面异议的，视为所交货物符合合同规定，但货物存在隐蔽瑕疵或者对质量保证期另有规定的除外。</w:t>
      </w:r>
      <w:r/>
    </w:p>
    <w:p>
      <w:pPr>
        <w:ind w:firstLine="480"/>
        <w:keepLines w:val="0"/>
        <w:keepNext w:val="0"/>
        <w:pageBreakBefore w:val="0"/>
        <w:spacing w:line="400" w:lineRule="exact"/>
        <w:rPr>
          <w:rFonts w:hint="eastAsia" w:ascii="宋体" w:hAnsi="宋体" w:cs="宋体"/>
          <w:sz w:val="24"/>
        </w:rPr>
      </w:pPr>
      <w:r>
        <w:rPr>
          <w:rFonts w:hint="eastAsia" w:ascii="宋体" w:hAnsi="宋体" w:cs="宋体"/>
          <w:bCs/>
          <w:sz w:val="24"/>
        </w:rPr>
        <w:t xml:space="preserve">4.</w:t>
      </w:r>
      <w:r>
        <w:rPr>
          <w:rFonts w:hint="eastAsia" w:ascii="宋体" w:hAnsi="宋体" w:cs="宋体"/>
          <w:sz w:val="24"/>
        </w:rPr>
        <w:t xml:space="preserve">6乙方在接到甲方书面异议后，应在三日内提出处理意见，否则，即视为默认甲方提出的异议和处理意见，乙方应照此执行。</w:t>
      </w:r>
      <w:r/>
    </w:p>
    <w:p>
      <w:pPr>
        <w:pStyle w:val="718"/>
        <w:ind w:left="480"/>
        <w:keepLines w:val="0"/>
        <w:keepNext w:val="0"/>
        <w:pageBreakBefore w:val="0"/>
        <w:spacing w:before="0" w:beforeAutospacing="0" w:after="0" w:afterAutospacing="0" w:line="400" w:lineRule="exact"/>
        <w:rPr>
          <w:rFonts w:hint="eastAsia"/>
          <w:b/>
        </w:rPr>
      </w:pPr>
      <w:r>
        <w:rPr>
          <w:rFonts w:hint="eastAsia"/>
          <w:b/>
        </w:rPr>
        <w:t xml:space="preserve">5. 安装、调试与验收</w:t>
      </w:r>
      <w:r/>
    </w:p>
    <w:p>
      <w:pPr>
        <w:ind w:firstLine="480"/>
        <w:keepLines w:val="0"/>
        <w:keepNext w:val="0"/>
        <w:pageBreakBefore w:val="0"/>
        <w:spacing w:line="400" w:lineRule="exact"/>
        <w:rPr>
          <w:rFonts w:hint="eastAsia" w:ascii="宋体" w:hAnsi="宋体" w:cs="宋体"/>
          <w:sz w:val="24"/>
        </w:rPr>
      </w:pPr>
      <w:r>
        <w:rPr>
          <w:rFonts w:hint="eastAsia" w:ascii="宋体" w:hAnsi="宋体" w:cs="宋体"/>
          <w:bCs/>
          <w:sz w:val="24"/>
        </w:rPr>
        <w:t xml:space="preserve">5.1</w:t>
      </w:r>
      <w:r>
        <w:rPr>
          <w:rFonts w:hint="eastAsia" w:ascii="宋体" w:hAnsi="宋体" w:cs="宋体"/>
          <w:sz w:val="24"/>
        </w:rPr>
        <w:t xml:space="preserve">设备到货验收后，乙方</w:t>
      </w:r>
      <w:r>
        <w:rPr>
          <w:rFonts w:hint="eastAsia" w:ascii="宋体" w:hAnsi="宋体" w:cs="宋体"/>
          <w:sz w:val="24"/>
          <w:u w:val="single"/>
        </w:rPr>
        <w:t xml:space="preserve">3</w:t>
      </w:r>
      <w:r>
        <w:rPr>
          <w:rFonts w:hint="eastAsia" w:ascii="宋体" w:hAnsi="宋体" w:cs="宋体"/>
          <w:sz w:val="24"/>
        </w:rPr>
        <w:t xml:space="preserve">日内派具备符合国家规定的具备相应资质的人员到达现场负责设备的免费安装和调试。设备安装时，乙方必须事先与甲方的设备科联系，并与设备科共同参与，否则引起的一切责任由乙方承担。</w:t>
      </w:r>
      <w:r/>
    </w:p>
    <w:p>
      <w:pPr>
        <w:pStyle w:val="698"/>
        <w:ind w:firstLine="480"/>
        <w:keepLines w:val="0"/>
        <w:keepNext w:val="0"/>
        <w:pageBreakBefore w:val="0"/>
        <w:spacing w:line="400" w:lineRule="exact"/>
        <w:rPr>
          <w:rFonts w:hint="eastAsia" w:hAnsi="宋体" w:cs="宋体"/>
        </w:rPr>
      </w:pPr>
      <w:r>
        <w:rPr>
          <w:rFonts w:hint="eastAsia" w:hAnsi="宋体" w:cs="宋体"/>
        </w:rPr>
        <w:t xml:space="preserve">5.2乙方提供设备安装和维修所需的专用工具和辅助材料。</w:t>
      </w:r>
      <w:r/>
    </w:p>
    <w:p>
      <w:pPr>
        <w:pStyle w:val="698"/>
        <w:ind w:firstLine="480"/>
        <w:keepLines w:val="0"/>
        <w:keepNext w:val="0"/>
        <w:pageBreakBefore w:val="0"/>
        <w:spacing w:line="400" w:lineRule="exact"/>
        <w:rPr>
          <w:rFonts w:hint="eastAsia" w:hAnsi="宋体" w:cs="宋体"/>
        </w:rPr>
      </w:pPr>
      <w:r>
        <w:rPr>
          <w:rFonts w:hint="eastAsia" w:hAnsi="宋体" w:cs="宋体"/>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5.4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5.5甲方对设备试用后进行验收，乙方派工程师到达现场共同验收工作。乙方需提供设备的出厂检验报告、合格证书、装箱单，并且预先提供验收标准，填写验收报告书，供双方最终确认所用。</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5.6验收标准依次序对照适用标准为：1、货物为原制造商制造的全新产品，无污染，无侵权行为、表面无划损、无任何缺陷隐患，在中国境内可依规安全合法使用；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5.7设备安装、调试产品正常运行后，各项指标和参数应符合验收标准。甲方有权委托中国有资格单位或机构对设备性能、精度进行校核。甲方签字确认的《验收合格证明》为验收合格的唯一凭证。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5.8乙方免费提供全套技术资料（产品使用手册、维修说明书、操作说明书等），如技术资料不全，甲方有权不支付货款。</w:t>
      </w:r>
      <w:r/>
    </w:p>
    <w:p>
      <w:pPr>
        <w:ind w:firstLine="480"/>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5.9如乙方提供的设备设有维修软件密码，乙方应保证无条件地为甲方永久免费打开。</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5.10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5.11乙方所供设备如验收不合格，根据甲方的要求，乙方必须无条件换货或退货，由此引起的一切损失由乙方承担。</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b/>
          <w:color w:val="000000"/>
          <w:sz w:val="24"/>
          <w:highlight w:val="white"/>
          <w:lang w:val="en-US" w:eastAsia="zh-CN"/>
        </w:rPr>
        <w:t xml:space="preserve">6</w:t>
      </w:r>
      <w:r>
        <w:rPr>
          <w:rFonts w:hint="eastAsia" w:ascii="宋体" w:hAnsi="宋体" w:cs="宋体"/>
          <w:b/>
          <w:color w:val="000000"/>
          <w:sz w:val="24"/>
          <w:highlight w:val="white"/>
        </w:rPr>
        <w:t xml:space="preserve">.付款方式</w:t>
      </w:r>
      <w:r>
        <w:rPr>
          <w:rFonts w:hint="eastAsia" w:ascii="宋体" w:hAnsi="宋体" w:cs="宋体"/>
          <w:color w:val="000000"/>
          <w:sz w:val="24"/>
          <w:highlight w:val="white"/>
        </w:rPr>
        <w:t xml:space="preserve">（采购资金的支付方式、时间、条件）</w:t>
      </w:r>
      <w:r/>
    </w:p>
    <w:p>
      <w:pPr>
        <w:ind w:firstLine="562"/>
        <w:keepLines w:val="0"/>
        <w:keepNext w:val="0"/>
        <w:pageBreakBefore w:val="0"/>
        <w:spacing w:line="400" w:lineRule="exact"/>
        <w:rPr>
          <w:rFonts w:hint="eastAsia" w:ascii="宋体" w:hAnsi="宋体" w:cs="宋体"/>
          <w:b/>
          <w:bCs/>
          <w:color w:val="000000"/>
          <w:sz w:val="24"/>
          <w:highlight w:val="white"/>
          <w:lang w:eastAsia="zh-CN"/>
        </w:rPr>
      </w:pPr>
      <w:r>
        <w:rPr>
          <w:rFonts w:hint="eastAsia" w:ascii="宋体" w:hAnsi="宋体" w:cs="宋体"/>
          <w:b/>
          <w:bCs/>
          <w:color w:val="000000"/>
          <w:sz w:val="24"/>
          <w:highlight w:val="white"/>
          <w:lang w:val="en-US" w:eastAsia="zh-CN"/>
        </w:rPr>
        <w:t xml:space="preserve">6</w:t>
      </w:r>
      <w:r>
        <w:rPr>
          <w:rFonts w:hint="eastAsia" w:ascii="宋体" w:hAnsi="宋体" w:cs="宋体"/>
          <w:b/>
          <w:bCs/>
          <w:color w:val="000000"/>
          <w:sz w:val="24"/>
          <w:highlight w:val="white"/>
        </w:rPr>
        <w:t xml:space="preserve">.1本合同总金额为人民币大写金额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元（小写金额：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w:t>
      </w:r>
      <w:r>
        <w:rPr>
          <w:rFonts w:hint="eastAsia" w:ascii="宋体" w:hAnsi="宋体" w:cs="宋体"/>
          <w:b/>
          <w:bCs/>
          <w:color w:val="000000"/>
          <w:sz w:val="24"/>
          <w:highlight w:val="white"/>
          <w:lang w:eastAsia="zh-CN"/>
        </w:rPr>
        <w:t xml:space="preserve">。</w:t>
      </w:r>
      <w:r/>
    </w:p>
    <w:p>
      <w:pPr>
        <w:ind w:firstLine="562"/>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b/>
          <w:bCs/>
          <w:color w:val="000000"/>
          <w:sz w:val="24"/>
          <w:highlight w:val="white"/>
        </w:rPr>
        <w:t xml:space="preserve">经双方协商一致，选择以下第</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种付款方式：</w:t>
      </w:r>
      <w:r/>
    </w:p>
    <w:p>
      <w:pPr>
        <w:pStyle w:val="888"/>
        <w:ind w:firstLine="568"/>
        <w:keepLines w:val="0"/>
        <w:keepNext w:val="0"/>
        <w:pageBreakBefore w:val="0"/>
        <w:spacing w:line="400" w:lineRule="exact"/>
        <w:rPr>
          <w:rFonts w:hint="eastAsia" w:hAnsi="宋体" w:cs="宋体"/>
          <w:b/>
          <w:bCs/>
          <w:color w:val="000000"/>
          <w:sz w:val="24"/>
          <w:szCs w:val="24"/>
          <w:highlight w:val="white"/>
        </w:rPr>
      </w:pPr>
      <w:r>
        <w:rPr>
          <w:rFonts w:hint="eastAsia" w:hAnsi="宋体" w:cs="宋体"/>
          <w:b/>
          <w:bCs/>
          <w:color w:val="000000"/>
          <w:sz w:val="24"/>
          <w:szCs w:val="24"/>
          <w:highlight w:val="white"/>
        </w:rPr>
        <w:t xml:space="preserve">付款方式一：提交预付款保函的</w:t>
      </w:r>
      <w:r/>
    </w:p>
    <w:p>
      <w:pPr>
        <w:pStyle w:val="888"/>
        <w:ind w:firstLine="565"/>
        <w:keepLines w:val="0"/>
        <w:keepNext w:val="0"/>
        <w:pageBreakBefore w:val="0"/>
        <w:spacing w:line="400" w:lineRule="exact"/>
        <w:rPr>
          <w:rFonts w:hint="eastAsia" w:hAnsi="宋体" w:cs="宋体"/>
          <w:bCs/>
          <w:color w:val="000000"/>
          <w:sz w:val="24"/>
          <w:szCs w:val="24"/>
          <w:highlight w:val="white"/>
        </w:rPr>
      </w:pPr>
      <w:r>
        <w:rPr>
          <w:rFonts w:hint="eastAsia" w:hAnsi="宋体" w:cs="宋体"/>
          <w:bCs/>
          <w:color w:val="000000"/>
          <w:sz w:val="24"/>
          <w:szCs w:val="24"/>
          <w:highlight w:val="white"/>
        </w:rPr>
        <w:t xml:space="preserve">合同价款的</w:t>
      </w:r>
      <w:r>
        <w:rPr>
          <w:rFonts w:hint="eastAsia" w:hAnsi="宋体" w:cs="宋体"/>
          <w:bCs/>
          <w:color w:val="000000"/>
          <w:sz w:val="24"/>
          <w:szCs w:val="24"/>
          <w:highlight w:val="white"/>
          <w:u w:val="single"/>
        </w:rPr>
        <w:t xml:space="preserve">百分之</w:t>
      </w:r>
      <w:r>
        <w:rPr>
          <w:rFonts w:hint="eastAsia" w:hAnsi="宋体" w:cs="宋体"/>
          <w:bCs/>
          <w:color w:val="000000"/>
          <w:sz w:val="24"/>
          <w:szCs w:val="24"/>
          <w:highlight w:val="white"/>
          <w:u w:val="single"/>
          <w:lang w:val="en-US" w:eastAsia="zh-CN"/>
        </w:rPr>
        <w:t xml:space="preserve">三</w:t>
      </w:r>
      <w:r>
        <w:rPr>
          <w:rFonts w:hint="eastAsia" w:hAnsi="宋体" w:cs="宋体"/>
          <w:bCs/>
          <w:color w:val="000000"/>
          <w:sz w:val="24"/>
          <w:szCs w:val="24"/>
          <w:highlight w:val="white"/>
          <w:u w:val="single"/>
        </w:rPr>
        <w:t xml:space="preserve">十</w:t>
      </w:r>
      <w:r>
        <w:rPr>
          <w:rFonts w:hint="eastAsia" w:hAnsi="宋体" w:cs="宋体"/>
          <w:bCs/>
          <w:color w:val="000000"/>
          <w:sz w:val="24"/>
          <w:szCs w:val="24"/>
          <w:highlight w:val="white"/>
        </w:rPr>
        <w:t xml:space="preserve">(</w:t>
      </w:r>
      <w:r>
        <w:rPr>
          <w:rFonts w:hint="eastAsia" w:hAnsi="宋体" w:cs="宋体"/>
          <w:bCs/>
          <w:color w:val="000000"/>
          <w:sz w:val="24"/>
          <w:szCs w:val="24"/>
          <w:highlight w:val="white"/>
          <w:u w:val="single"/>
          <w:lang w:val="en-US" w:eastAsia="zh-CN"/>
        </w:rPr>
        <w:t xml:space="preserve">3</w:t>
      </w:r>
      <w:r>
        <w:rPr>
          <w:rFonts w:hint="eastAsia" w:hAnsi="宋体" w:cs="宋体"/>
          <w:bCs/>
          <w:color w:val="000000"/>
          <w:sz w:val="24"/>
          <w:szCs w:val="24"/>
          <w:highlight w:val="white"/>
          <w:u w:val="single"/>
        </w:rPr>
        <w:t xml:space="preserve">0%</w:t>
      </w:r>
      <w:r>
        <w:rPr>
          <w:rFonts w:hint="eastAsia" w:hAnsi="宋体" w:cs="宋体"/>
          <w:bCs/>
          <w:color w:val="000000"/>
          <w:sz w:val="24"/>
          <w:szCs w:val="24"/>
          <w:highlight w:val="white"/>
        </w:rPr>
        <w:t xml:space="preserve">)即￥</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，大写：人民币</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元整，在双方签订合同后，</w:t>
      </w:r>
      <w:r>
        <w:rPr>
          <w:rFonts w:hint="eastAsia" w:hAnsi="宋体" w:cs="宋体"/>
          <w:color w:val="000000"/>
          <w:sz w:val="24"/>
          <w:szCs w:val="24"/>
          <w:highlight w:val="white"/>
        </w:rPr>
        <w:t xml:space="preserve">乙方提交结算资料，</w:t>
      </w:r>
      <w:r>
        <w:rPr>
          <w:rFonts w:hint="eastAsia" w:hAnsi="宋体" w:cs="宋体"/>
          <w:bCs/>
          <w:color w:val="000000"/>
          <w:sz w:val="24"/>
          <w:szCs w:val="24"/>
          <w:highlight w:val="white"/>
        </w:rPr>
        <w:t xml:space="preserve">出具等额预付款保函后10个工作日内办理财政资金申请手续，将资金支付到合同约定的乙方账户。</w:t>
      </w:r>
      <w:r/>
    </w:p>
    <w:p>
      <w:pPr>
        <w:pStyle w:val="888"/>
        <w:ind w:firstLine="565"/>
        <w:keepLines w:val="0"/>
        <w:keepNext w:val="0"/>
        <w:pageBreakBefore w:val="0"/>
        <w:spacing w:line="400" w:lineRule="exact"/>
        <w:rPr>
          <w:rFonts w:hint="eastAsia" w:hAnsi="宋体" w:cs="宋体"/>
          <w:color w:val="000000"/>
          <w:sz w:val="24"/>
          <w:szCs w:val="24"/>
          <w:highlight w:val="white"/>
        </w:rPr>
      </w:pPr>
      <w:r>
        <w:rPr>
          <w:rFonts w:hint="eastAsia" w:hAnsi="宋体" w:cs="宋体"/>
          <w:color w:val="000000"/>
          <w:sz w:val="24"/>
          <w:szCs w:val="24"/>
          <w:highlight w:val="white"/>
        </w:rPr>
        <w:t xml:space="preserve">合同总价的</w:t>
      </w:r>
      <w:r>
        <w:rPr>
          <w:rFonts w:hint="eastAsia" w:hAnsi="宋体" w:cs="宋体"/>
          <w:color w:val="000000"/>
          <w:sz w:val="24"/>
          <w:szCs w:val="24"/>
          <w:highlight w:val="white"/>
          <w:u w:val="single"/>
        </w:rPr>
        <w:t xml:space="preserve">百分之</w:t>
      </w:r>
      <w:r>
        <w:rPr>
          <w:rFonts w:hint="eastAsia" w:hAnsi="宋体" w:cs="宋体"/>
          <w:color w:val="000000"/>
          <w:sz w:val="24"/>
          <w:szCs w:val="24"/>
          <w:highlight w:val="white"/>
          <w:u w:val="single"/>
          <w:lang w:val="en-US" w:eastAsia="zh-CN"/>
        </w:rPr>
        <w:t xml:space="preserve">七</w:t>
      </w:r>
      <w:r>
        <w:rPr>
          <w:rFonts w:hint="eastAsia" w:hAnsi="宋体" w:cs="宋体"/>
          <w:color w:val="000000"/>
          <w:sz w:val="24"/>
          <w:szCs w:val="24"/>
          <w:highlight w:val="white"/>
          <w:u w:val="single"/>
        </w:rPr>
        <w:t xml:space="preserve">十</w:t>
      </w:r>
      <w:r>
        <w:rPr>
          <w:rFonts w:hint="eastAsia" w:hAnsi="宋体" w:cs="宋体"/>
          <w:color w:val="000000"/>
          <w:sz w:val="24"/>
          <w:szCs w:val="24"/>
          <w:highlight w:val="white"/>
        </w:rPr>
        <w:t xml:space="preserve">(</w:t>
      </w:r>
      <w:r>
        <w:rPr>
          <w:rFonts w:hint="eastAsia" w:hAnsi="宋体" w:cs="宋体"/>
          <w:color w:val="000000"/>
          <w:sz w:val="24"/>
          <w:szCs w:val="24"/>
          <w:highlight w:val="white"/>
          <w:u w:val="single"/>
          <w:lang w:val="en-US" w:eastAsia="zh-CN"/>
        </w:rPr>
        <w:t xml:space="preserve">7</w:t>
      </w:r>
      <w:r>
        <w:rPr>
          <w:rFonts w:hint="eastAsia" w:hAnsi="宋体" w:cs="宋体"/>
          <w:color w:val="000000"/>
          <w:sz w:val="24"/>
          <w:szCs w:val="24"/>
          <w:highlight w:val="white"/>
          <w:u w:val="single"/>
        </w:rPr>
        <w:t xml:space="preserve">0</w:t>
      </w:r>
      <w:r>
        <w:rPr>
          <w:rFonts w:hint="eastAsia" w:hAnsi="宋体" w:cs="宋体"/>
          <w:color w:val="000000"/>
          <w:sz w:val="24"/>
          <w:szCs w:val="24"/>
          <w:highlight w:val="white"/>
        </w:rPr>
        <w:t xml:space="preserve">%)即￥</w:t>
      </w:r>
      <w:r>
        <w:rPr>
          <w:rFonts w:hint="eastAsia" w:hAnsi="宋体" w:cs="宋体"/>
          <w:color w:val="000000"/>
          <w:sz w:val="24"/>
          <w:szCs w:val="24"/>
          <w:highlight w:val="white"/>
          <w:u w:val="single"/>
        </w:rPr>
        <w:t xml:space="preserve">     </w:t>
      </w:r>
      <w:r>
        <w:rPr>
          <w:rFonts w:hint="eastAsia" w:hAnsi="宋体" w:cs="宋体"/>
          <w:bCs/>
          <w:color w:val="000000"/>
          <w:sz w:val="24"/>
          <w:szCs w:val="24"/>
          <w:highlight w:val="white"/>
        </w:rPr>
        <w:t xml:space="preserve">，</w:t>
      </w:r>
      <w:r>
        <w:rPr>
          <w:rFonts w:hint="eastAsia" w:hAnsi="宋体" w:cs="宋体"/>
          <w:color w:val="000000"/>
          <w:sz w:val="24"/>
          <w:szCs w:val="24"/>
          <w:highlight w:val="white"/>
        </w:rPr>
        <w:t xml:space="preserve">大写：人民币</w:t>
      </w:r>
      <w:r>
        <w:rPr>
          <w:rFonts w:hint="eastAsia" w:hAnsi="宋体" w:cs="宋体"/>
          <w:color w:val="000000"/>
          <w:sz w:val="24"/>
          <w:szCs w:val="24"/>
          <w:highlight w:val="white"/>
          <w:u w:val="single"/>
        </w:rPr>
        <w:t xml:space="preserve">      </w:t>
      </w:r>
      <w:r>
        <w:rPr>
          <w:rFonts w:hint="eastAsia" w:hAnsi="宋体" w:cs="宋体"/>
          <w:color w:val="000000"/>
          <w:sz w:val="24"/>
          <w:szCs w:val="24"/>
          <w:highlight w:val="white"/>
        </w:rPr>
        <w:t xml:space="preserve">，合同标的全部交付并安装完毕验收后，</w:t>
      </w:r>
      <w:bookmarkStart w:id="0" w:name="OLE_LINK5"/>
      <w:r>
        <w:rPr>
          <w:rFonts w:hint="eastAsia" w:hAnsi="宋体" w:cs="宋体"/>
          <w:color w:val="000000"/>
          <w:sz w:val="24"/>
          <w:szCs w:val="24"/>
          <w:highlight w:val="white"/>
        </w:rPr>
        <w:t xml:space="preserve">乙方提交结算资料，经甲方审核确认后，甲方自收到等额发票后10个工作日内办理财政资金申请手续，将资金支付到合同约定的乙方账户。</w:t>
      </w:r>
      <w:bookmarkEnd w:id="0"/>
      <w:r/>
      <w:r/>
    </w:p>
    <w:p>
      <w:pPr>
        <w:ind w:firstLine="560"/>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white"/>
        </w:rPr>
      </w:pPr>
      <w:r>
        <w:rPr>
          <w:rFonts w:hint="eastAsia" w:ascii="宋体" w:hAnsi="宋体" w:cs="宋体"/>
          <w:color w:val="000000"/>
          <w:sz w:val="24"/>
          <w:highlight w:val="white"/>
        </w:rPr>
        <w:t xml:space="preserve">乙方出具的全额正式发票、甲方出具的验收合格证明。</w:t>
      </w:r>
      <w:r/>
    </w:p>
    <w:p>
      <w:pPr>
        <w:ind w:firstLine="565"/>
        <w:keepLines w:val="0"/>
        <w:keepNext w:val="0"/>
        <w:pageBreakBefore w:val="0"/>
        <w:spacing w:line="40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付款方式二：不提交预付款保函的</w:t>
      </w:r>
      <w:r/>
    </w:p>
    <w:p>
      <w:pPr>
        <w:pStyle w:val="888"/>
        <w:ind w:firstLine="565"/>
        <w:keepLines w:val="0"/>
        <w:keepNext w:val="0"/>
        <w:pageBreakBefore w:val="0"/>
        <w:spacing w:line="400" w:lineRule="exact"/>
        <w:rPr>
          <w:rFonts w:hint="eastAsia" w:hAnsi="宋体" w:cs="宋体"/>
          <w:bCs/>
          <w:color w:val="000000"/>
          <w:sz w:val="24"/>
          <w:szCs w:val="24"/>
        </w:rPr>
      </w:pPr>
      <w:r>
        <w:rPr>
          <w:rFonts w:hint="eastAsia" w:hAnsi="宋体" w:cs="宋体"/>
          <w:bCs/>
          <w:color w:val="000000"/>
          <w:sz w:val="24"/>
          <w:szCs w:val="24"/>
        </w:rPr>
        <w:t xml:space="preserve">合同价款的</w:t>
      </w:r>
      <w:r>
        <w:rPr>
          <w:rFonts w:hint="eastAsia" w:hAnsi="宋体" w:cs="宋体"/>
          <w:bCs/>
          <w:color w:val="000000"/>
          <w:sz w:val="24"/>
          <w:szCs w:val="24"/>
          <w:u w:val="single"/>
        </w:rPr>
        <w:t xml:space="preserve">百分之三十</w:t>
      </w:r>
      <w:r>
        <w:rPr>
          <w:rFonts w:hint="eastAsia" w:hAnsi="宋体" w:cs="宋体"/>
          <w:bCs/>
          <w:color w:val="000000"/>
          <w:sz w:val="24"/>
          <w:szCs w:val="24"/>
        </w:rPr>
        <w:t xml:space="preserve">(3</w:t>
      </w:r>
      <w:r>
        <w:rPr>
          <w:rFonts w:hint="eastAsia" w:hAnsi="宋体" w:cs="宋体"/>
          <w:bCs/>
          <w:color w:val="000000"/>
          <w:sz w:val="24"/>
          <w:szCs w:val="24"/>
          <w:u w:val="single"/>
        </w:rPr>
        <w:t xml:space="preserve">0%</w:t>
      </w:r>
      <w:r>
        <w:rPr>
          <w:rFonts w:hint="eastAsia" w:hAnsi="宋体" w:cs="宋体"/>
          <w:bCs/>
          <w:color w:val="000000"/>
          <w:sz w:val="24"/>
          <w:szCs w:val="24"/>
        </w:rPr>
        <w:t xml:space="preserve">)即￥</w:t>
      </w:r>
      <w:r>
        <w:rPr>
          <w:rFonts w:hint="eastAsia" w:hAnsi="宋体" w:cs="宋体"/>
          <w:bCs/>
          <w:color w:val="000000"/>
          <w:sz w:val="24"/>
          <w:szCs w:val="24"/>
          <w:u w:val="single"/>
        </w:rPr>
        <w:t xml:space="preserve">    </w:t>
      </w:r>
      <w:r>
        <w:rPr>
          <w:rFonts w:hint="eastAsia" w:hAnsi="宋体" w:cs="宋体"/>
          <w:bCs/>
          <w:color w:val="000000"/>
          <w:sz w:val="24"/>
          <w:szCs w:val="24"/>
        </w:rPr>
        <w:t xml:space="preserve">，大写：人民币</w:t>
      </w:r>
      <w:r>
        <w:rPr>
          <w:rFonts w:hint="eastAsia" w:hAnsi="宋体" w:cs="宋体"/>
          <w:bCs/>
          <w:color w:val="000000"/>
          <w:sz w:val="24"/>
          <w:szCs w:val="24"/>
          <w:u w:val="single"/>
        </w:rPr>
        <w:t xml:space="preserve">       </w:t>
      </w:r>
      <w:r>
        <w:rPr>
          <w:rFonts w:hint="eastAsia" w:hAnsi="宋体" w:cs="宋体"/>
          <w:bCs/>
          <w:color w:val="000000"/>
          <w:sz w:val="24"/>
          <w:szCs w:val="24"/>
        </w:rPr>
        <w:t xml:space="preserve">，在双方签订合同后并正式发货前</w:t>
      </w:r>
      <w:r>
        <w:rPr>
          <w:rFonts w:hint="eastAsia" w:hAnsi="宋体" w:cs="宋体"/>
          <w:color w:val="000000"/>
          <w:sz w:val="24"/>
          <w:szCs w:val="24"/>
        </w:rPr>
        <w:t xml:space="preserve">，乙方提交结算资料，经甲方审核确认后，甲方自收到</w:t>
      </w:r>
      <w:bookmarkStart w:id="1" w:name="OLE_LINK9"/>
      <w:r>
        <w:rPr>
          <w:rFonts w:hint="eastAsia" w:hAnsi="宋体" w:cs="宋体"/>
          <w:color w:val="000000"/>
          <w:sz w:val="24"/>
          <w:szCs w:val="24"/>
        </w:rPr>
        <w:t xml:space="preserve">等额发票</w:t>
      </w:r>
      <w:bookmarkEnd w:id="1"/>
      <w:r>
        <w:rPr>
          <w:rFonts w:hint="eastAsia" w:hAnsi="宋体" w:cs="宋体"/>
          <w:color w:val="000000"/>
          <w:sz w:val="24"/>
          <w:szCs w:val="24"/>
        </w:rPr>
        <w:t xml:space="preserve">后10个工作日内办理财政资金申请手续，将资金支付到合同约定的乙方账户。</w:t>
      </w:r>
      <w:r/>
    </w:p>
    <w:p>
      <w:pPr>
        <w:pStyle w:val="889"/>
        <w:ind w:firstLine="606"/>
        <w:keepLines w:val="0"/>
        <w:keepNext w:val="0"/>
        <w:pageBreakBefore w:val="0"/>
        <w:spacing w:line="400" w:lineRule="exact"/>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百分之七十</w:t>
      </w:r>
      <w:r>
        <w:rPr>
          <w:rFonts w:hint="eastAsia" w:hAnsi="宋体" w:cs="宋体"/>
          <w:bCs/>
          <w:color w:val="000000"/>
          <w:sz w:val="24"/>
          <w:szCs w:val="24"/>
        </w:rPr>
        <w:t xml:space="preserve">(</w:t>
      </w:r>
      <w:r>
        <w:rPr>
          <w:rFonts w:hint="eastAsia" w:hAnsi="宋体" w:cs="宋体"/>
          <w:bCs/>
          <w:color w:val="000000"/>
          <w:sz w:val="24"/>
          <w:szCs w:val="24"/>
          <w:u w:val="single"/>
        </w:rPr>
        <w:t xml:space="preserve">70%</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，合同标的验收合格后，乙方提交结算资料，经甲方审核确认后，甲方自收到等额发票后10个工作日内办理财政资金申请手续，将资金支付到合同约定的乙方账户。</w:t>
      </w:r>
      <w:r/>
    </w:p>
    <w:p>
      <w:pPr>
        <w:ind w:firstLine="482"/>
        <w:jc w:val="left"/>
        <w:spacing w:line="360" w:lineRule="auto"/>
        <w:rPr>
          <w:rFonts w:hint="eastAsia" w:ascii="宋体" w:hAnsi="宋体" w:eastAsia="宋体" w:cs="宋体"/>
          <w:b/>
          <w:bCs/>
          <w:color w:val="auto"/>
          <w:sz w:val="24"/>
          <w:highlight w:val="white"/>
          <w:lang w:eastAsia="zh-CN"/>
        </w:rPr>
      </w:pPr>
      <w:r>
        <w:rPr>
          <w:rFonts w:hint="eastAsia" w:ascii="宋体" w:hAnsi="宋体" w:cs="宋体"/>
          <w:b/>
          <w:bCs/>
          <w:color w:val="auto"/>
          <w:sz w:val="24"/>
          <w:highlight w:val="white"/>
          <w:lang w:eastAsia="zh-CN"/>
        </w:rPr>
        <w:t xml:space="preserve">付款方式</w:t>
      </w:r>
      <w:r>
        <w:rPr>
          <w:rFonts w:hint="eastAsia" w:ascii="宋体" w:hAnsi="宋体" w:cs="宋体"/>
          <w:b/>
          <w:bCs/>
          <w:color w:val="auto"/>
          <w:sz w:val="24"/>
          <w:highlight w:val="white"/>
          <w:lang w:val="en-US" w:eastAsia="zh-CN"/>
        </w:rPr>
        <w:t xml:space="preserve">三</w:t>
      </w:r>
      <w:r>
        <w:rPr>
          <w:rFonts w:hint="eastAsia" w:ascii="宋体" w:hAnsi="宋体" w:cs="宋体"/>
          <w:b/>
          <w:bCs/>
          <w:color w:val="auto"/>
          <w:sz w:val="24"/>
          <w:highlight w:val="white"/>
          <w:lang w:eastAsia="zh-CN"/>
        </w:rPr>
        <w:t xml:space="preserve">：乙方明确表示无需预付款的</w:t>
      </w:r>
      <w:r>
        <w:rPr>
          <w:rFonts w:hint="eastAsia" w:ascii="宋体" w:hAnsi="宋体" w:eastAsia="宋体" w:cs="宋体"/>
          <w:color w:val="auto"/>
          <w:sz w:val="24"/>
          <w:highlight w:val="none"/>
        </w:rPr>
        <w:t xml:space="preserve">（注：此条符合苏财购〔2020〕52号文件要求）</w:t>
      </w:r>
      <w:r/>
    </w:p>
    <w:p>
      <w:pPr>
        <w:pStyle w:val="889"/>
        <w:ind w:firstLine="606"/>
        <w:keepLines w:val="0"/>
        <w:keepNext w:val="0"/>
        <w:pageBreakBefore w:val="0"/>
        <w:spacing w:line="400" w:lineRule="exact"/>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w:t>
      </w:r>
      <w:r>
        <w:rPr>
          <w:rFonts w:hint="eastAsia" w:hAnsi="宋体" w:cs="宋体"/>
          <w:bCs/>
          <w:color w:val="000000"/>
          <w:sz w:val="24"/>
          <w:szCs w:val="24"/>
          <w:u w:val="single"/>
          <w:lang w:val="en-US" w:eastAsia="zh-CN"/>
        </w:rPr>
        <w:t xml:space="preserve">百</w:t>
      </w:r>
      <w:r>
        <w:rPr>
          <w:rFonts w:hint="eastAsia" w:hAnsi="宋体" w:cs="宋体"/>
          <w:bCs/>
          <w:color w:val="000000"/>
          <w:sz w:val="24"/>
          <w:szCs w:val="24"/>
        </w:rPr>
        <w:t xml:space="preserve">(</w:t>
      </w:r>
      <w:r>
        <w:rPr>
          <w:rFonts w:hint="eastAsia" w:hAnsi="宋体" w:cs="宋体"/>
          <w:bCs/>
          <w:color w:val="000000"/>
          <w:sz w:val="24"/>
          <w:szCs w:val="24"/>
          <w:u w:val="single"/>
          <w:lang w:val="en-US" w:eastAsia="zh-CN"/>
        </w:rPr>
        <w:t xml:space="preserve">100</w:t>
      </w:r>
      <w:r>
        <w:rPr>
          <w:rFonts w:hint="eastAsia" w:hAnsi="宋体" w:cs="宋体"/>
          <w:bCs/>
          <w:color w:val="000000"/>
          <w:sz w:val="24"/>
          <w:szCs w:val="24"/>
          <w:u w:val="single"/>
        </w:rPr>
        <w:t xml:space="preserve">%</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，合同标的验收合格后，乙方提交结算资料，经甲方审核确认后，甲方自收到等额发票后10个工作日内办理财政资金申请手续，将资金支付到合同约定的乙方账户。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white"/>
        </w:rPr>
      </w:pPr>
      <w:r>
        <w:rPr>
          <w:rFonts w:hint="eastAsia" w:ascii="宋体" w:hAnsi="宋体" w:cs="宋体"/>
          <w:color w:val="000000"/>
          <w:sz w:val="24"/>
          <w:highlight w:val="whit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white"/>
          <w:lang w:eastAsia="zh-CN"/>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.2 履约保证金退还的方式、时间、条件和不予退还的情形</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无</w:t>
      </w:r>
      <w:r>
        <w:rPr>
          <w:rFonts w:hint="eastAsia" w:ascii="宋体" w:hAnsi="宋体" w:cs="宋体"/>
          <w:color w:val="000000"/>
          <w:sz w:val="24"/>
          <w:highlight w:val="whit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t xml:space="preserve">开户银行：</w:t>
      </w:r>
      <w:r/>
    </w:p>
    <w:p>
      <w:pPr>
        <w:ind w:firstLine="482"/>
        <w:jc w:val="left"/>
        <w:keepLines w:val="0"/>
        <w:keepNext w:val="0"/>
        <w:pageBreakBefore w:val="0"/>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t xml:space="preserve">银行帐号：</w:t>
      </w:r>
      <w:r/>
    </w:p>
    <w:p>
      <w:pPr>
        <w:ind w:firstLine="482"/>
        <w:keepLines w:val="0"/>
        <w:keepNext w:val="0"/>
        <w:pageBreakBefore w:val="0"/>
        <w:spacing w:line="400" w:lineRule="exact"/>
        <w:rPr>
          <w:rFonts w:hint="eastAsia" w:ascii="宋体" w:hAnsi="宋体" w:cs="宋体"/>
          <w:b/>
          <w:bCs/>
          <w:sz w:val="24"/>
        </w:rPr>
      </w:pPr>
      <w:r>
        <w:rPr>
          <w:rFonts w:hint="eastAsia" w:ascii="宋体" w:hAnsi="宋体" w:cs="宋体"/>
          <w:b/>
          <w:bCs/>
          <w:sz w:val="24"/>
          <w:lang w:val="en-US" w:eastAsia="zh-CN"/>
        </w:rPr>
        <w:t xml:space="preserve">7</w:t>
      </w:r>
      <w:r>
        <w:rPr>
          <w:rFonts w:hint="eastAsia" w:ascii="宋体" w:hAnsi="宋体" w:cs="宋体"/>
          <w:b/>
          <w:bCs/>
          <w:sz w:val="24"/>
        </w:rPr>
        <w:t xml:space="preserve">.质量保证期及售后服务</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lang w:val="en-US" w:eastAsia="zh-CN"/>
        </w:rPr>
        <w:t xml:space="preserve">7</w:t>
      </w:r>
      <w:r>
        <w:rPr>
          <w:rFonts w:hint="eastAsia" w:ascii="宋体" w:hAnsi="宋体" w:cs="宋体"/>
          <w:bCs/>
          <w:sz w:val="24"/>
        </w:rPr>
        <w:t xml:space="preserve">.1乙方保证向甲方提供的产品必须符合国家标准或其他必须执行的行业质量标准及甲方内控标准，并保证完全符合国家的相关法律法规等要求。根据国家规定，如需要提供3C认证证书和标记的设备及有关配置，必须提供上述证书和标记。</w:t>
      </w:r>
      <w:r/>
    </w:p>
    <w:p>
      <w:pPr>
        <w:pStyle w:val="890"/>
        <w:ind w:firstLine="480"/>
        <w:keepLines w:val="0"/>
        <w:keepNext w:val="0"/>
        <w:pageBreakBefore w:val="0"/>
        <w:spacing w:before="0" w:after="0" w:line="400" w:lineRule="exact"/>
        <w:shd w:val="clear" w:color="auto" w:fill="auto"/>
        <w:tabs>
          <w:tab w:val="left" w:pos="1009" w:leader="none"/>
        </w:tabs>
        <w:rPr>
          <w:rFonts w:hint="eastAsia" w:ascii="宋体" w:hAnsi="宋体" w:eastAsia="宋体" w:cs="宋体"/>
          <w:bCs/>
          <w:sz w:val="24"/>
          <w:szCs w:val="24"/>
        </w:rPr>
      </w:pPr>
      <w:r>
        <w:rPr>
          <w:rFonts w:hint="eastAsia" w:ascii="宋体" w:hAnsi="宋体" w:eastAsia="宋体" w:cs="宋体"/>
          <w:bCs/>
          <w:spacing w:val="0"/>
          <w:sz w:val="24"/>
          <w:szCs w:val="24"/>
          <w:lang w:val="en-US" w:eastAsia="zh-CN"/>
        </w:rPr>
        <w:t xml:space="preserve">7</w:t>
      </w:r>
      <w:r>
        <w:rPr>
          <w:rFonts w:hint="eastAsia" w:ascii="宋体" w:hAnsi="宋体" w:eastAsia="宋体" w:cs="宋体"/>
          <w:bCs/>
          <w:spacing w:val="0"/>
          <w:sz w:val="24"/>
          <w:szCs w:val="24"/>
        </w:rPr>
        <w:t xml:space="preserve">.2产品的质保期（从验收合格日算起）</w:t>
      </w:r>
      <w:r>
        <w:rPr>
          <w:rFonts w:hint="eastAsia" w:ascii="宋体" w:hAnsi="宋体" w:eastAsia="宋体" w:cs="宋体"/>
          <w:bCs/>
          <w:spacing w:val="0"/>
          <w:sz w:val="24"/>
          <w:szCs w:val="24"/>
          <w:u w:val="single"/>
        </w:rPr>
        <w:t xml:space="preserve">  </w:t>
      </w:r>
      <w:r>
        <w:rPr>
          <w:rFonts w:hint="eastAsia" w:ascii="宋体" w:hAnsi="宋体" w:eastAsia="宋体" w:cs="宋体"/>
          <w:bCs/>
          <w:spacing w:val="0"/>
          <w:sz w:val="24"/>
          <w:szCs w:val="24"/>
        </w:rPr>
        <w:t xml:space="preserve">年</w:t>
      </w:r>
      <w:r>
        <w:rPr>
          <w:rFonts w:hint="eastAsia" w:ascii="宋体" w:hAnsi="宋体" w:eastAsia="宋体" w:cs="宋体"/>
          <w:bCs/>
          <w:sz w:val="24"/>
          <w:szCs w:val="24"/>
        </w:rPr>
        <w:t xml:space="preserve">，质保期内免费维修。在保修期内对设备进行定期维护和保养，年度定期预防性维护保养次数不少于4次，并免费提供维修所需的配件及服务。如无特殊约定，保修期满后，只收取维修配件的成本费，并保证对本产品终身负责维修。任何时候，乙方均不能免除因货物本身的缺陷所应负的责任。</w:t>
      </w:r>
      <w:r/>
    </w:p>
    <w:p>
      <w:pPr>
        <w:pStyle w:val="890"/>
        <w:ind w:firstLine="520"/>
        <w:keepLines w:val="0"/>
        <w:keepNext w:val="0"/>
        <w:pageBreakBefore w:val="0"/>
        <w:spacing w:before="0" w:after="0" w:line="400" w:lineRule="exact"/>
        <w:shd w:val="clear" w:color="auto" w:fill="auto"/>
        <w:tabs>
          <w:tab w:val="left" w:pos="1028"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.3乙方应按照国家有关法律法规规章和“三包”规定以及合同约定提供售后服务。质保</w:t>
      </w:r>
      <w:r>
        <w:rPr>
          <w:rFonts w:ascii="宋体" w:hAnsi="宋体" w:eastAsia="宋体" w:cs="宋体"/>
          <w:bCs/>
          <w:sz w:val="24"/>
          <w:szCs w:val="24"/>
        </w:rPr>
        <w:t xml:space="preserve">期间如属产品质量引起的配件损坏，</w:t>
      </w:r>
      <w:r>
        <w:rPr>
          <w:rFonts w:hint="eastAsia" w:ascii="宋体" w:hAnsi="宋体" w:eastAsia="宋体" w:cs="宋体"/>
          <w:bCs/>
          <w:sz w:val="24"/>
          <w:szCs w:val="24"/>
        </w:rPr>
        <w:t xml:space="preserve">一切维修换件、保养费用和备品备件，均由乙方免费提供和</w:t>
      </w:r>
      <w:r>
        <w:rPr>
          <w:rFonts w:ascii="宋体" w:hAnsi="宋体" w:eastAsia="宋体" w:cs="宋体"/>
          <w:bCs/>
          <w:sz w:val="24"/>
          <w:szCs w:val="24"/>
        </w:rPr>
        <w:t xml:space="preserve">更换。</w:t>
      </w:r>
      <w:r/>
    </w:p>
    <w:p>
      <w:pPr>
        <w:ind w:firstLine="520"/>
        <w:keepLines w:val="0"/>
        <w:keepNext w:val="0"/>
        <w:pageBreakBefore w:val="0"/>
        <w:spacing w:line="400" w:lineRule="exact"/>
        <w:rPr>
          <w:rFonts w:hint="eastAsia" w:ascii="宋体" w:hAnsi="宋体" w:cs="宋体"/>
          <w:bCs/>
          <w:spacing w:val="10"/>
          <w:sz w:val="24"/>
        </w:rPr>
      </w:pPr>
      <w:r>
        <w:rPr>
          <w:rFonts w:hint="eastAsia" w:ascii="宋体" w:hAnsi="宋体" w:cs="宋体"/>
          <w:bCs/>
          <w:spacing w:val="10"/>
          <w:sz w:val="24"/>
          <w:lang w:val="en-US" w:eastAsia="zh-CN"/>
        </w:rPr>
        <w:t xml:space="preserve">7</w:t>
      </w:r>
      <w:r>
        <w:rPr>
          <w:rFonts w:hint="eastAsia" w:ascii="宋体" w:hAnsi="宋体" w:cs="宋体"/>
          <w:bCs/>
          <w:spacing w:val="10"/>
          <w:sz w:val="24"/>
        </w:rPr>
        <w:t xml:space="preserve">.4质保服务期内，乙方提供免费提供服务及技术支持，包括对各种故障及各种突发事件采取应急措施等。如设备或系统发生故障，乙方在接到甲方报修电话后</w:t>
      </w:r>
      <w:r>
        <w:rPr>
          <w:rFonts w:hint="eastAsia" w:ascii="宋体" w:hAnsi="宋体" w:cs="宋体"/>
          <w:bCs/>
          <w:spacing w:val="10"/>
          <w:sz w:val="24"/>
          <w:u w:val="single"/>
          <w:lang w:val="en-US" w:eastAsia="zh-CN"/>
        </w:rPr>
        <w:t xml:space="preserve">  </w:t>
      </w:r>
      <w:r>
        <w:rPr>
          <w:rFonts w:hint="eastAsia" w:ascii="宋体" w:hAnsi="宋体" w:cs="宋体"/>
          <w:bCs/>
          <w:spacing w:val="10"/>
          <w:sz w:val="24"/>
        </w:rPr>
        <w:t xml:space="preserve">小时内予以响应，</w:t>
      </w:r>
      <w:r>
        <w:rPr>
          <w:rFonts w:hint="eastAsia" w:ascii="宋体" w:hAnsi="宋体" w:cs="宋体"/>
          <w:bCs/>
          <w:spacing w:val="10"/>
          <w:sz w:val="24"/>
          <w:u w:val="single"/>
          <w:lang w:val="en-US" w:eastAsia="zh-CN"/>
        </w:rPr>
        <w:t xml:space="preserve">   </w:t>
      </w:r>
      <w:r>
        <w:rPr>
          <w:rFonts w:hint="eastAsia" w:ascii="宋体" w:hAnsi="宋体" w:cs="宋体"/>
          <w:bCs/>
          <w:spacing w:val="10"/>
          <w:sz w:val="24"/>
        </w:rPr>
        <w:t xml:space="preserve">小时内到达现场解决问题。故障不能现场排除的，</w:t>
      </w:r>
      <w:r>
        <w:rPr>
          <w:rFonts w:hint="eastAsia" w:ascii="宋体" w:hAnsi="宋体" w:cs="宋体"/>
          <w:bCs/>
          <w:spacing w:val="10"/>
          <w:sz w:val="24"/>
          <w:u w:val="single"/>
          <w:lang w:val="en-US" w:eastAsia="zh-CN"/>
        </w:rPr>
        <w:t xml:space="preserve">   </w:t>
      </w:r>
      <w:r>
        <w:rPr>
          <w:rFonts w:hint="eastAsia" w:ascii="宋体" w:hAnsi="宋体" w:cs="宋体"/>
          <w:bCs/>
          <w:spacing w:val="10"/>
          <w:sz w:val="24"/>
        </w:rPr>
        <w:t xml:space="preserve">日内提供备用机，否则甲方可自行采取必要的措施，由此产生的风险和费用由乙方承担。如有特殊情况，乙方应立即电话通知甲方不能响应的原因，在获得甲方同意后，才可推迟响应时间。</w:t>
      </w:r>
      <w:r/>
    </w:p>
    <w:p>
      <w:pPr>
        <w:ind w:firstLine="520"/>
        <w:keepLines w:val="0"/>
        <w:keepNext w:val="0"/>
        <w:pageBreakBefore w:val="0"/>
        <w:spacing w:line="400" w:lineRule="exact"/>
        <w:rPr>
          <w:rFonts w:hint="eastAsia" w:ascii="宋体" w:hAnsi="宋体" w:cs="宋体"/>
          <w:bCs/>
          <w:spacing w:val="10"/>
          <w:sz w:val="24"/>
        </w:rPr>
      </w:pPr>
      <w:r>
        <w:rPr>
          <w:rFonts w:hint="eastAsia" w:ascii="宋体" w:hAnsi="宋体" w:cs="宋体"/>
          <w:bCs/>
          <w:spacing w:val="10"/>
          <w:sz w:val="24"/>
          <w:lang w:val="en-US" w:eastAsia="zh-CN"/>
        </w:rPr>
        <w:t xml:space="preserve">7</w:t>
      </w:r>
      <w:r>
        <w:rPr>
          <w:rFonts w:hint="eastAsia" w:ascii="宋体" w:hAnsi="宋体" w:cs="宋体"/>
          <w:bCs/>
          <w:spacing w:val="10"/>
          <w:sz w:val="24"/>
        </w:rPr>
        <w:t xml:space="preserve">.5质保期内，设备如因故障维修超过2天，按1</w:t>
      </w:r>
      <w:r>
        <w:rPr>
          <w:rFonts w:hint="eastAsia" w:ascii="宋体" w:hAnsi="宋体" w:cs="宋体"/>
          <w:bCs/>
          <w:spacing w:val="10"/>
          <w:sz w:val="24"/>
          <w:lang w:eastAsia="zh-CN"/>
        </w:rPr>
        <w:t xml:space="preserve">：</w:t>
      </w:r>
      <w:r>
        <w:rPr>
          <w:rFonts w:hint="eastAsia" w:ascii="宋体" w:hAnsi="宋体" w:cs="宋体"/>
          <w:bCs/>
          <w:spacing w:val="10"/>
          <w:sz w:val="24"/>
        </w:rPr>
        <w:t xml:space="preserve">2延长质保期（具体时间，按天数算）。</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或尾款）中扣除，不足部分，甲方有权向乙方追偿。</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.7质保期内设备的开机率≥95％（按全年365天计算）。如因设备故障导致开机率达不到95%即347天以上质保期按1</w:t>
      </w:r>
      <w:r>
        <w:rPr>
          <w:rFonts w:hint="eastAsia" w:ascii="宋体" w:hAnsi="宋体" w:cs="宋体"/>
          <w:sz w:val="24"/>
          <w:lang w:eastAsia="zh-CN"/>
        </w:rPr>
        <w:t xml:space="preserve">：</w:t>
      </w:r>
      <w:r>
        <w:rPr>
          <w:rFonts w:ascii="宋体" w:hAnsi="宋体" w:cs="宋体"/>
          <w:sz w:val="24"/>
        </w:rPr>
        <w:t xml:space="preserve">4</w:t>
      </w:r>
      <w:r>
        <w:rPr>
          <w:rFonts w:hint="eastAsia" w:ascii="宋体" w:hAnsi="宋体" w:cs="宋体"/>
          <w:sz w:val="24"/>
        </w:rPr>
        <w:t xml:space="preserve">（按天算）顺延。（如果因维修导致停机时间过长，其他补偿条款，双方友好协商）。</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.8软件终身免费升级，并及时提供设备新功能和临床应用资料。</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2"/>
        <w:keepLines w:val="0"/>
        <w:keepNext w:val="0"/>
        <w:pageBreakBefore w:val="0"/>
        <w:spacing w:line="400" w:lineRule="exact"/>
        <w:rPr>
          <w:rFonts w:hint="eastAsia" w:ascii="宋体" w:hAnsi="宋体" w:cs="宋体"/>
          <w:b/>
          <w:sz w:val="24"/>
        </w:rPr>
      </w:pPr>
      <w:r>
        <w:rPr>
          <w:rFonts w:hint="eastAsia" w:ascii="宋体" w:hAnsi="宋体" w:cs="宋体"/>
          <w:b/>
          <w:sz w:val="24"/>
          <w:lang w:val="en-US" w:eastAsia="zh-CN"/>
        </w:rPr>
        <w:t xml:space="preserve">8</w:t>
      </w:r>
      <w:r>
        <w:rPr>
          <w:rFonts w:hint="eastAsia" w:ascii="宋体" w:hAnsi="宋体" w:cs="宋体"/>
          <w:b/>
          <w:sz w:val="24"/>
        </w:rPr>
        <w:t xml:space="preserve">. 技术培训</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.2临床培训：免费提供现场临床培训。</w:t>
      </w:r>
      <w:r/>
    </w:p>
    <w:p>
      <w:pPr>
        <w:ind w:firstLine="482"/>
        <w:keepLines w:val="0"/>
        <w:keepNext w:val="0"/>
        <w:pageBreakBefore w:val="0"/>
        <w:spacing w:line="400" w:lineRule="exact"/>
        <w:rPr>
          <w:rFonts w:hint="eastAsia" w:ascii="宋体" w:hAnsi="宋体" w:cs="宋体"/>
          <w:b/>
          <w:sz w:val="24"/>
        </w:rPr>
      </w:pPr>
      <w:r>
        <w:rPr>
          <w:rFonts w:hint="eastAsia" w:ascii="宋体" w:hAnsi="宋体" w:cs="宋体"/>
          <w:b/>
          <w:sz w:val="24"/>
          <w:lang w:val="en-US" w:eastAsia="zh-CN"/>
        </w:rPr>
        <w:t xml:space="preserve">9</w:t>
      </w:r>
      <w:r>
        <w:rPr>
          <w:rFonts w:hint="eastAsia" w:ascii="宋体" w:hAnsi="宋体" w:cs="宋体"/>
          <w:b/>
          <w:sz w:val="24"/>
        </w:rPr>
        <w:t xml:space="preserve">．知识产权 </w:t>
      </w:r>
      <w:r/>
    </w:p>
    <w:p>
      <w:pPr>
        <w:pStyle w:val="698"/>
        <w:ind w:firstLine="482"/>
        <w:keepLines w:val="0"/>
        <w:keepNext w:val="0"/>
        <w:pageBreakBefore w:val="0"/>
        <w:spacing w:line="400" w:lineRule="exact"/>
        <w:rPr>
          <w:rFonts w:hint="eastAsia" w:hAnsi="宋体" w:cs="宋体"/>
        </w:rPr>
      </w:pPr>
      <w:r>
        <w:rPr>
          <w:rFonts w:hint="eastAsia" w:hAnsi="宋体" w:cs="宋体"/>
          <w:lang w:val="en-US" w:eastAsia="zh-CN"/>
        </w:rPr>
        <w:t xml:space="preserve">9</w:t>
      </w:r>
      <w:r>
        <w:rPr>
          <w:rFonts w:hint="eastAsia" w:hAnsi="宋体" w:cs="宋体"/>
        </w:rPr>
        <w:t xml:space="preserve">.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698"/>
        <w:ind w:firstLine="480"/>
        <w:keepLines w:val="0"/>
        <w:keepNext w:val="0"/>
        <w:pageBreakBefore w:val="0"/>
        <w:spacing w:line="400" w:lineRule="exact"/>
        <w:rPr>
          <w:rFonts w:hint="eastAsia" w:hAnsi="宋体" w:cs="宋体"/>
        </w:rPr>
      </w:pPr>
      <w:r>
        <w:rPr>
          <w:rFonts w:hint="eastAsia" w:hAnsi="宋体" w:cs="宋体"/>
          <w:lang w:val="en-US" w:eastAsia="zh-CN"/>
        </w:rPr>
        <w:t xml:space="preserve">9</w:t>
      </w:r>
      <w:r>
        <w:rPr>
          <w:rFonts w:hint="eastAsia" w:hAnsi="宋体" w:cs="宋体"/>
        </w:rPr>
        <w:t xml:space="preserve">.2本合同价包含所有应向所有权人支付的专利权、商标权或其它知识产权的一切相关费用。</w:t>
      </w:r>
      <w:r/>
    </w:p>
    <w:p>
      <w:pPr>
        <w:pStyle w:val="698"/>
        <w:ind w:firstLine="480"/>
        <w:keepLines w:val="0"/>
        <w:keepNext w:val="0"/>
        <w:pageBreakBefore w:val="0"/>
        <w:spacing w:line="400" w:lineRule="exact"/>
        <w:rPr>
          <w:rFonts w:hint="eastAsia" w:hAnsi="宋体" w:cs="宋体"/>
        </w:rPr>
      </w:pPr>
      <w:r>
        <w:rPr>
          <w:rFonts w:hint="eastAsia" w:hAnsi="宋体" w:cs="宋体"/>
          <w:lang w:val="en-US" w:eastAsia="zh-CN"/>
        </w:rPr>
        <w:t xml:space="preserve">9</w:t>
      </w:r>
      <w:r>
        <w:rPr>
          <w:rFonts w:hint="eastAsia" w:hAnsi="宋体" w:cs="宋体"/>
        </w:rPr>
        <w:t xml:space="preserve">.3系统软件、通用软件必须是具有在中国境内的合法使用权或版权的正版软件，涉及到第三方提出侵权或知识产权的起诉及支付版税等费用由乙方承担所有责任及费用。</w:t>
      </w:r>
      <w:r/>
    </w:p>
    <w:p>
      <w:pPr>
        <w:pStyle w:val="698"/>
        <w:ind w:firstLine="480"/>
        <w:keepLines w:val="0"/>
        <w:keepNext w:val="0"/>
        <w:pageBreakBefore w:val="0"/>
        <w:spacing w:line="400" w:lineRule="exact"/>
        <w:rPr>
          <w:rFonts w:hint="eastAsia" w:ascii="宋体" w:hAnsi="宋体" w:cs="宋体"/>
          <w:sz w:val="24"/>
          <w:szCs w:val="20"/>
        </w:rPr>
      </w:pPr>
      <w:r>
        <w:rPr>
          <w:rFonts w:hint="eastAsia" w:hAnsi="宋体" w:cs="宋体"/>
          <w:lang w:val="en-US" w:eastAsia="zh-CN"/>
        </w:rPr>
        <w:t xml:space="preserve">9</w:t>
      </w:r>
      <w:r>
        <w:rPr>
          <w:rFonts w:hint="eastAsia" w:hAnsi="宋体" w:cs="宋体"/>
        </w:rPr>
        <w:t xml:space="preserve">.4乙方需对所有成果、产品的知识产权负有瑕疵担保责任，因使用未被授权使用的技术、组件、系统软件、通用软件等知识产权问题引起的纠纷所产生的所有责任及费用由乙方自行承担。</w:t>
      </w:r>
      <w:r/>
    </w:p>
    <w:p>
      <w:pPr>
        <w:ind w:firstLine="482"/>
        <w:keepLines w:val="0"/>
        <w:keepNext w:val="0"/>
        <w:pageBreakBefore w:val="0"/>
        <w:spacing w:line="400" w:lineRule="exact"/>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lang w:val="en-US" w:eastAsia="zh-CN"/>
        </w:rPr>
        <w:t xml:space="preserve">0</w:t>
      </w:r>
      <w:r>
        <w:rPr>
          <w:rFonts w:hint="eastAsia" w:ascii="宋体" w:hAnsi="宋体" w:cs="宋体"/>
          <w:b/>
          <w:bCs/>
          <w:sz w:val="24"/>
        </w:rPr>
        <w:t xml:space="preserve">.违约责任</w:t>
      </w:r>
      <w:r/>
    </w:p>
    <w:p>
      <w:pPr>
        <w:ind w:firstLine="482"/>
        <w:keepLines w:val="0"/>
        <w:keepNext w:val="0"/>
        <w:pageBreakBefore w:val="0"/>
        <w:spacing w:line="400" w:lineRule="exact"/>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lang w:val="en-US" w:eastAsia="zh-CN"/>
        </w:rPr>
        <w:t xml:space="preserve">0</w:t>
      </w:r>
      <w:r>
        <w:rPr>
          <w:rFonts w:hint="eastAsia" w:ascii="宋体" w:hAnsi="宋体" w:cs="宋体"/>
          <w:b/>
          <w:sz w:val="24"/>
        </w:rPr>
        <w:t xml:space="preserve">.1乙方的违约责任：</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cs="宋体"/>
          <w:sz w:val="24"/>
          <w:u w:val="single"/>
        </w:rPr>
        <w:t xml:space="preserve">百分之十</w:t>
      </w:r>
      <w:r>
        <w:rPr>
          <w:rFonts w:hint="eastAsia" w:ascii="宋体" w:hAnsi="宋体" w:cs="宋体"/>
          <w:sz w:val="24"/>
        </w:rPr>
        <w:t xml:space="preserve">向甲方支付违约金，并赔偿因此造成的损失。</w:t>
      </w:r>
      <w:r/>
    </w:p>
    <w:p>
      <w:pPr>
        <w:ind w:firstLine="42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.1.6如果发生声称本合同项下货物侵犯他人专利、版权、商标权或商业秘密等权利而针对甲方提起索赔或诉讼仲裁的情况，乙方应支付由此而产生的全部费用及赔偿金、律师费用。</w:t>
      </w:r>
      <w:r/>
    </w:p>
    <w:p>
      <w:pPr>
        <w:ind w:firstLine="42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.2甲方违约责任：</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.2.1非乙方供货质量问题，甲方中途不得退货，否则甲方应按合同总额的</w:t>
      </w:r>
      <w:r>
        <w:rPr>
          <w:rFonts w:hint="eastAsia" w:ascii="宋体" w:hAnsi="宋体" w:cs="宋体"/>
          <w:sz w:val="24"/>
          <w:u w:val="single"/>
        </w:rPr>
        <w:t xml:space="preserve">百分之十</w:t>
      </w:r>
      <w:r>
        <w:rPr>
          <w:rFonts w:hint="eastAsia" w:ascii="宋体" w:hAnsi="宋体" w:cs="宋体"/>
          <w:sz w:val="24"/>
        </w:rPr>
        <w:t xml:space="preserve">向乙方支付违约金。</w:t>
      </w:r>
      <w:r/>
    </w:p>
    <w:p>
      <w:pPr>
        <w:ind w:firstLine="482"/>
        <w:keepLines w:val="0"/>
        <w:keepNext w:val="0"/>
        <w:pageBreakBefore w:val="0"/>
        <w:spacing w:line="400" w:lineRule="exact"/>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lang w:val="en-US" w:eastAsia="zh-CN"/>
        </w:rPr>
        <w:t xml:space="preserve">1</w:t>
      </w:r>
      <w:r>
        <w:rPr>
          <w:rFonts w:hint="eastAsia" w:ascii="宋体" w:hAnsi="宋体" w:cs="宋体"/>
          <w:b/>
          <w:sz w:val="24"/>
        </w:rPr>
        <w:t xml:space="preserve">.不可抗力</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718"/>
        <w:ind w:firstLine="471"/>
        <w:keepLines w:val="0"/>
        <w:keepNext w:val="0"/>
        <w:pageBreakBefore w:val="0"/>
        <w:spacing w:before="0" w:beforeAutospacing="0" w:after="0" w:afterAutospacing="0" w:line="400" w:lineRule="exact"/>
        <w:rPr>
          <w:rFonts w:hint="eastAsia"/>
          <w:b/>
        </w:rPr>
      </w:pPr>
      <w:r>
        <w:rPr>
          <w:rFonts w:hint="eastAsia"/>
          <w:b/>
          <w:bCs/>
        </w:rPr>
        <w:t xml:space="preserve">1</w:t>
      </w:r>
      <w:r>
        <w:rPr>
          <w:rFonts w:hint="eastAsia"/>
          <w:b/>
          <w:bCs/>
          <w:lang w:val="en-US" w:eastAsia="zh-CN"/>
        </w:rPr>
        <w:t xml:space="preserve">2</w:t>
      </w:r>
      <w:r>
        <w:rPr>
          <w:rFonts w:hint="eastAsia"/>
          <w:b/>
          <w:bCs/>
        </w:rPr>
        <w:t xml:space="preserve">.</w:t>
      </w:r>
      <w:r>
        <w:rPr>
          <w:rFonts w:hint="eastAsia"/>
          <w:b/>
        </w:rPr>
        <w:t xml:space="preserve">争议解决方法</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甲、乙双方因履行本合同发生争议时，应友好协商；协商不成时，向甲方所在地人民法院提出诉讼。</w:t>
      </w:r>
      <w:r/>
    </w:p>
    <w:p>
      <w:pPr>
        <w:ind w:firstLine="480"/>
        <w:keepLines w:val="0"/>
        <w:keepNext w:val="0"/>
        <w:pageBreakBefore w:val="0"/>
        <w:spacing w:line="400" w:lineRule="exact"/>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lang w:val="en-US" w:eastAsia="zh-CN"/>
        </w:rPr>
        <w:t xml:space="preserve">3</w:t>
      </w:r>
      <w:r>
        <w:rPr>
          <w:rFonts w:hint="eastAsia" w:ascii="宋体" w:hAnsi="宋体" w:cs="宋体"/>
          <w:b/>
          <w:bCs/>
          <w:sz w:val="24"/>
        </w:rPr>
        <w:t xml:space="preserve">.其它</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.1本合同自双方法定代表人或者授权签字人签字并加盖公章之日起生效。本合同未尽事宜，由甲乙双方另行签订补充协议，补充协议是本合同的组成部分，与本合同具有同等法律效力。</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.2本合同壹式</w:t>
      </w:r>
      <w:r>
        <w:rPr>
          <w:rFonts w:hint="eastAsia" w:ascii="宋体" w:hAnsi="宋体" w:cs="宋体"/>
          <w:sz w:val="24"/>
          <w:u w:val="single"/>
          <w:lang w:val="en-US" w:eastAsia="zh-CN"/>
        </w:rPr>
        <w:t xml:space="preserve">  </w:t>
      </w:r>
      <w:r>
        <w:rPr>
          <w:rFonts w:hint="eastAsia" w:ascii="宋体" w:hAnsi="宋体" w:cs="宋体"/>
          <w:sz w:val="24"/>
        </w:rPr>
        <w:t xml:space="preserve">份，甲方执</w:t>
      </w:r>
      <w:r>
        <w:rPr>
          <w:rFonts w:hint="eastAsia" w:ascii="宋体" w:hAnsi="宋体" w:cs="宋体"/>
          <w:sz w:val="24"/>
          <w:u w:val="single"/>
          <w:lang w:val="en-US" w:eastAsia="zh-CN"/>
        </w:rPr>
        <w:t xml:space="preserve">  </w:t>
      </w:r>
      <w:r>
        <w:rPr>
          <w:rFonts w:hint="eastAsia" w:ascii="宋体" w:hAnsi="宋体" w:cs="宋体"/>
          <w:sz w:val="24"/>
        </w:rPr>
        <w:t xml:space="preserve">份，乙方执</w:t>
      </w:r>
      <w:r>
        <w:rPr>
          <w:rFonts w:hint="eastAsia" w:ascii="宋体" w:hAnsi="宋体" w:cs="宋体"/>
          <w:sz w:val="24"/>
          <w:u w:val="single"/>
          <w:lang w:val="en-US" w:eastAsia="zh-CN"/>
        </w:rPr>
        <w:t xml:space="preserve">  </w:t>
      </w:r>
      <w:r>
        <w:rPr>
          <w:rFonts w:hint="eastAsia" w:ascii="宋体" w:hAnsi="宋体" w:cs="宋体"/>
          <w:sz w:val="24"/>
        </w:rPr>
        <w:t xml:space="preserve">份。</w:t>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  </w:t>
      </w:r>
      <w:r>
        <w:rPr>
          <w:rFonts w:hint="eastAsia" w:ascii="宋体" w:hAnsi="宋体" w:cs="宋体"/>
          <w:b/>
          <w:bCs/>
          <w:sz w:val="24"/>
        </w:rPr>
        <w:t xml:space="preserve">  1</w:t>
      </w:r>
      <w:r>
        <w:rPr>
          <w:rFonts w:hint="eastAsia" w:ascii="宋体" w:hAnsi="宋体" w:cs="宋体"/>
          <w:b/>
          <w:bCs/>
          <w:sz w:val="24"/>
          <w:lang w:val="en-US" w:eastAsia="zh-CN"/>
        </w:rPr>
        <w:t xml:space="preserve">4.</w:t>
      </w:r>
      <w:r>
        <w:rPr>
          <w:rFonts w:hint="eastAsia" w:ascii="宋体" w:hAnsi="宋体" w:cs="宋体"/>
          <w:b/>
          <w:bCs/>
          <w:sz w:val="24"/>
        </w:rPr>
        <w:t xml:space="preserve">合同附件</w:t>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    </w:t>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（下页为合同签署页）</w:t>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甲  方：徐州市中医院              乙 方：</w:t>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法定代表人：                      法定代表人：                  </w:t>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委托代理人：                      委托代理人: </w:t>
      </w:r>
      <w:r/>
    </w:p>
    <w:p>
      <w:pPr>
        <w:ind w:left="6000" w:hanging="6000"/>
        <w:jc w:val="left"/>
        <w:keepLines w:val="0"/>
        <w:keepNext w:val="0"/>
        <w:pageBreakBefore w:val="0"/>
        <w:spacing w:line="400" w:lineRule="exact"/>
        <w:tabs>
          <w:tab w:val="left" w:pos="4671" w:leader="none"/>
        </w:tabs>
        <w:rPr>
          <w:rFonts w:hint="eastAsia" w:ascii="宋体" w:hAnsi="宋体" w:cs="宋体"/>
          <w:sz w:val="24"/>
        </w:rPr>
      </w:pPr>
      <w:r>
        <w:rPr>
          <w:rFonts w:hint="eastAsia" w:ascii="宋体" w:hAnsi="宋体" w:cs="宋体"/>
          <w:sz w:val="24"/>
        </w:rPr>
        <w:t xml:space="preserve">地址：                            地址： </w:t>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电  话：                          电 话：</w:t>
      </w:r>
      <w:r/>
    </w:p>
    <w:p>
      <w:pPr>
        <w:ind w:left="4556" w:hanging="3120"/>
        <w:keepLines w:val="0"/>
        <w:keepNext w:val="0"/>
        <w:pageBreakBefore w:val="0"/>
        <w:spacing w:line="400" w:lineRule="exact"/>
        <w:rPr>
          <w:rFonts w:hint="eastAsia" w:ascii="宋体" w:hAnsi="宋体" w:cs="宋体"/>
          <w:sz w:val="24"/>
        </w:rPr>
      </w:pPr>
      <w:r>
        <w:rPr>
          <w:rFonts w:hint="eastAsia" w:ascii="宋体" w:hAnsi="宋体" w:cs="宋体"/>
          <w:sz w:val="24"/>
        </w:rPr>
        <w:t xml:space="preserve">                      开 户 行：</w:t>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                                  账 号：  </w:t>
      </w:r>
      <w:r/>
    </w:p>
    <w:p>
      <w:pPr>
        <w:jc w:val="both"/>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签订日期：                        签订日期：</w:t>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ind w:firstLine="600"/>
        <w:jc w:val="center"/>
        <w:spacing w:line="400" w:lineRule="exact"/>
        <w:widowControl/>
        <w:rPr>
          <w:rFonts w:hint="eastAsia" w:ascii="宋体" w:hAnsi="宋体" w:cs="宋体"/>
          <w:sz w:val="24"/>
        </w:rPr>
      </w:pPr>
      <w:r>
        <w:rPr>
          <w:rFonts w:hint="eastAsia" w:ascii="宋体" w:hAnsi="宋体" w:cs="宋体"/>
          <w:sz w:val="24"/>
        </w:rPr>
      </w:r>
      <w:r/>
    </w:p>
    <w:p>
      <w:pPr>
        <w:jc w:val="both"/>
        <w:spacing w:line="400" w:lineRule="exact"/>
        <w:widowControl/>
        <w:rPr>
          <w:rFonts w:hint="eastAsia" w:ascii="宋体" w:hAnsi="宋体" w:cs="宋体"/>
          <w:sz w:val="24"/>
        </w:rPr>
      </w:pPr>
      <w:r>
        <w:rPr>
          <w:rFonts w:hint="eastAsia" w:ascii="宋体" w:hAnsi="宋体" w:cs="宋体"/>
          <w:sz w:val="24"/>
        </w:rPr>
      </w:r>
      <w:r/>
    </w:p>
    <w:p>
      <w:pPr>
        <w:ind w:firstLine="600"/>
        <w:jc w:val="center"/>
        <w:spacing w:line="360" w:lineRule="auto"/>
        <w:widowControl/>
        <w:rPr>
          <w:rFonts w:hint="eastAsia" w:ascii="宋体" w:hAnsi="宋体" w:cs="宋体"/>
          <w:b/>
          <w:bCs/>
          <w:color w:val="000000"/>
          <w:sz w:val="32"/>
          <w:szCs w:val="32"/>
          <w:highlight w:val="white"/>
        </w:rPr>
      </w:pPr>
      <w:r>
        <w:rPr>
          <w:rFonts w:hint="eastAsia" w:ascii="宋体" w:hAnsi="宋体" w:cs="宋体"/>
          <w:b/>
          <w:bCs/>
          <w:color w:val="000000"/>
          <w:sz w:val="32"/>
          <w:szCs w:val="32"/>
          <w:highlight w:val="white"/>
        </w:rPr>
        <w:t xml:space="preserve">合同附件</w:t>
      </w:r>
      <w:r/>
    </w:p>
    <w:p>
      <w:pPr>
        <w:ind w:firstLine="560"/>
        <w:jc w:val="center"/>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560"/>
        <w:jc w:val="center"/>
        <w:spacing w:line="360" w:lineRule="auto"/>
        <w:widowControl/>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合同附件1：合同协议书</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合同附件2：技术规格和技术性能</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(要求见招标文件第六章《采购需求》；合同见卖方投标文件中《技术规格说明》。)</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合同附件3：售后服务</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(要求见招标文件第六章《采购需求》；合同见卖方投标文件中《售后服务方案》。)</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合同附件4：供货范围和价格清单</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合同附件5：验收标准（验收要求、验收标准和程序）</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合同附件6：采购需求</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(见招标文件第六章《采购需求》。)</w:t>
      </w:r>
      <w:r/>
    </w:p>
    <w:p>
      <w:pPr>
        <w:jc w:val="left"/>
        <w:spacing w:line="360" w:lineRule="auto"/>
        <w:widowControl/>
        <w:rPr>
          <w:rFonts w:hint="eastAsia"/>
          <w:sz w:val="24"/>
          <w:szCs w:val="24"/>
          <w:highlight w:val="white"/>
        </w:rPr>
      </w:pPr>
      <w:r>
        <w:rPr>
          <w:rFonts w:hint="eastAsia"/>
          <w:sz w:val="24"/>
          <w:szCs w:val="24"/>
          <w:highlight w:val="white"/>
        </w:rPr>
        <w:t xml:space="preserve">合同附件7：医疗卫生机构廉洁购销合同</w:t>
      </w:r>
      <w:r/>
    </w:p>
    <w:p>
      <w:pPr>
        <w:pStyle w:val="701"/>
        <w:rPr>
          <w:rFonts w:eastAsia="宋体"/>
          <w:highlight w:val="white"/>
        </w:rPr>
      </w:pPr>
      <w:r>
        <w:rPr>
          <w:rFonts w:eastAsia="宋体"/>
          <w:highlight w:val="white"/>
        </w:rPr>
      </w:r>
      <w:r/>
    </w:p>
    <w:p>
      <w:pPr>
        <w:rPr>
          <w:rFonts w:hint="eastAsia" w:ascii="仿宋" w:hAnsi="仿宋" w:eastAsia="仿宋"/>
          <w:sz w:val="24"/>
        </w:rPr>
      </w:pPr>
      <w:r>
        <w:rPr>
          <w:rFonts w:hint="eastAsia" w:ascii="仿宋" w:hAnsi="仿宋" w:eastAsia="仿宋"/>
          <w:sz w:val="24"/>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both"/>
        <w:spacing w:line="360" w:lineRule="auto"/>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t xml:space="preserve">附件1：</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sz w:val="24"/>
        </w:rPr>
      </w:pPr>
      <w:r>
        <w:rPr>
          <w:rFonts w:hint="eastAsia" w:ascii="宋体" w:hAnsi="宋体" w:cs="宋体"/>
          <w:sz w:val="24"/>
          <w:u w:val="single"/>
        </w:rPr>
        <w:t xml:space="preserve">徐州市中医院</w:t>
      </w:r>
      <w:r>
        <w:rPr>
          <w:rFonts w:hint="eastAsia" w:ascii="宋体" w:hAnsi="宋体" w:cs="宋体"/>
          <w:sz w:val="24"/>
        </w:rPr>
        <w:t xml:space="preserve">（买方名称）（以下简称“买方”）已接受</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（卖方名称）（以下简称“卖方”）对</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（项目名称）（项目编号：</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）的投标。买方和卖方共同达成如下协议。</w:t>
      </w:r>
      <w:r/>
    </w:p>
    <w:p>
      <w:pPr>
        <w:numPr>
          <w:ilvl w:val="0"/>
          <w:numId w:val="2"/>
        </w:numPr>
        <w:ind w:left="-360" w:firstLine="72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(1) 合同协议书</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(2) 成交通知书</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(3) 合同专用条款</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(4) 合同通用条款</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(5) 除合同附件1外的合同附件</w:t>
      </w:r>
      <w:r/>
    </w:p>
    <w:p>
      <w:pPr>
        <w:ind w:left="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(6) 其他文件</w:t>
      </w:r>
      <w:r/>
    </w:p>
    <w:p>
      <w:pPr>
        <w:ind w:left="0" w:firstLine="540"/>
        <w:keepLines w:val="0"/>
        <w:keepNext w:val="0"/>
        <w:pageBreakBefore w:val="0"/>
        <w:spacing w:line="360" w:lineRule="exact"/>
        <w:widowControl w:val="off"/>
        <w:rPr>
          <w:rFonts w:hint="eastAsia" w:ascii="宋体" w:hAnsi="宋体" w:cs="宋体"/>
          <w:sz w:val="24"/>
        </w:rPr>
      </w:pPr>
      <w:r>
        <w:rPr>
          <w:rFonts w:hint="eastAsia" w:ascii="宋体" w:hAnsi="宋体" w:cs="宋体"/>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sz w:val="24"/>
        </w:rPr>
        <w:t xml:space="preserve">4. 考虑到卖方将按合同规定提供合同标的、技术资料、售后服务及技术培</w:t>
      </w:r>
      <w:r>
        <w:rPr>
          <w:rFonts w:hint="eastAsia" w:ascii="宋体" w:hAnsi="宋体" w:cs="宋体"/>
          <w:color w:val="000000"/>
          <w:sz w:val="24"/>
        </w:rPr>
        <w:t xml:space="preserve">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eastAsia="宋体" w:cs="宋体"/>
          <w:color w:val="auto"/>
          <w:sz w:val="24"/>
        </w:rPr>
        <w:t xml:space="preserve">（2）甲方收到乙方交纳的人民币___元的履约保证金（合同金额的10%），以支票、汇票、本票或者金融机构、担保机构出具的保函等非现金形式缴纳。</w:t>
      </w:r>
      <w:r>
        <w:rPr>
          <w:rFonts w:hint="eastAsia" w:ascii="宋体" w:hAnsi="宋体" w:eastAsia="宋体" w:cs="宋体"/>
          <w:color w:val="ff0000"/>
          <w:sz w:val="24"/>
        </w:rPr>
        <w:t xml:space="preserve">履约保证金在中标供应商按合同履约完成</w:t>
      </w:r>
      <w:r>
        <w:rPr>
          <w:rFonts w:hint="eastAsia" w:ascii="宋体" w:hAnsi="宋体" w:eastAsia="宋体" w:cs="宋体"/>
          <w:color w:val="ff0000"/>
          <w:sz w:val="24"/>
          <w:lang w:val="en-US" w:eastAsia="zh-CN"/>
        </w:rPr>
        <w:t xml:space="preserve">月后无质量问题</w:t>
      </w:r>
      <w:r>
        <w:rPr>
          <w:rFonts w:hint="eastAsia" w:ascii="宋体" w:hAnsi="宋体" w:eastAsia="宋体" w:cs="宋体"/>
          <w:color w:val="ff0000"/>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合同一式</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份，具有同等法律效力，买方</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份，卖方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7.本合同其他未尽事宜及与采购文件有矛盾之处，以采购文件[项目编号：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sz w:val="24"/>
        </w:rPr>
        <w:t xml:space="preserve">法定代表人或授权代表(签名)： ____________________ </w:t>
      </w:r>
      <w:r/>
    </w:p>
    <w:p>
      <w:pPr>
        <w:rPr>
          <w:rFonts w:hint="eastAsia" w:ascii="宋体" w:hAnsi="宋体" w:cs="宋体"/>
          <w:b/>
          <w:sz w:val="24"/>
        </w:rPr>
      </w:pPr>
      <w:r>
        <w:rPr>
          <w:rFonts w:hint="eastAsia" w:ascii="宋体" w:hAnsi="宋体" w:cs="宋体"/>
          <w:b/>
          <w:sz w:val="24"/>
        </w:rPr>
        <w:t xml:space="preserve">附件7：</w:t>
      </w:r>
      <w:r/>
    </w:p>
    <w:p>
      <w:pPr>
        <w:pStyle w:val="718"/>
        <w:jc w:val="center"/>
        <w:rPr>
          <w:rFonts w:hint="eastAsia"/>
          <w:b/>
          <w:bCs/>
          <w:sz w:val="44"/>
          <w:szCs w:val="44"/>
        </w:rPr>
      </w:pPr>
      <w:r>
        <w:rPr>
          <w:rFonts w:hint="eastAsia"/>
          <w:b/>
          <w:bCs/>
          <w:sz w:val="44"/>
          <w:szCs w:val="44"/>
        </w:rPr>
        <w:t xml:space="preserve">医疗卫生机构廉洁购销合同</w:t>
      </w:r>
      <w:r/>
    </w:p>
    <w:p>
      <w:pPr>
        <w:pStyle w:val="718"/>
        <w:keepLines w:val="0"/>
        <w:keepNext w:val="0"/>
        <w:pageBreakBefore w:val="0"/>
        <w:spacing w:before="0" w:beforeAutospacing="0" w:after="0" w:afterAutospacing="0" w:line="360" w:lineRule="auto"/>
        <w:widowControl/>
        <w:rPr>
          <w:rFonts w:hint="eastAsia"/>
        </w:rPr>
      </w:pPr>
      <w:r>
        <w:rPr>
          <w:rFonts w:hint="eastAsia"/>
          <w:b/>
        </w:rPr>
        <w:t xml:space="preserve">购货单位</w:t>
      </w:r>
      <w:r>
        <w:rPr>
          <w:rFonts w:hint="eastAsia"/>
        </w:rPr>
        <w:t xml:space="preserve">：</w:t>
      </w:r>
      <w:r>
        <w:rPr>
          <w:rFonts w:hint="eastAsia"/>
          <w:u w:val="single"/>
        </w:rPr>
        <w:t xml:space="preserve">  徐州市中医院  </w:t>
      </w:r>
      <w:r>
        <w:rPr>
          <w:rFonts w:hint="eastAsia"/>
        </w:rPr>
        <w:t xml:space="preserve">（以下简称甲方） </w:t>
      </w:r>
      <w:r/>
    </w:p>
    <w:p>
      <w:pPr>
        <w:pStyle w:val="718"/>
        <w:keepLines w:val="0"/>
        <w:keepNext w:val="0"/>
        <w:pageBreakBefore w:val="0"/>
        <w:spacing w:before="0" w:beforeAutospacing="0" w:after="0" w:afterAutospacing="0" w:line="360" w:lineRule="auto"/>
        <w:widowControl/>
        <w:rPr>
          <w:rFonts w:hint="eastAsia"/>
        </w:rPr>
      </w:pPr>
      <w:r>
        <w:rPr>
          <w:rFonts w:hint="eastAsia"/>
          <w:b/>
        </w:rPr>
        <w:t xml:space="preserve">供货单位</w:t>
      </w:r>
      <w:r>
        <w:rPr>
          <w:rFonts w:hint="eastAsia"/>
        </w:rPr>
        <w:t xml:space="preserve">：</w:t>
      </w:r>
      <w:r>
        <w:rPr>
          <w:rFonts w:hint="eastAsia"/>
          <w:u w:val="single"/>
        </w:rPr>
        <w:t xml:space="preserve">                </w:t>
      </w:r>
      <w:r>
        <w:rPr>
          <w:rFonts w:hint="eastAsia"/>
        </w:rPr>
        <w:t xml:space="preserve">（以下简称乙方） </w:t>
      </w:r>
      <w:r/>
    </w:p>
    <w:p>
      <w:pPr>
        <w:pStyle w:val="718"/>
        <w:keepLines w:val="0"/>
        <w:keepNext w:val="0"/>
        <w:pageBreakBefore w:val="0"/>
        <w:spacing w:before="0" w:beforeAutospacing="0" w:after="0" w:afterAutospacing="0" w:line="360" w:lineRule="auto"/>
        <w:widowControl/>
        <w:rPr>
          <w:rFonts w:hint="eastAsia"/>
          <w:b/>
        </w:rPr>
      </w:pPr>
      <w:r>
        <w:rPr>
          <w:rFonts w:hint="eastAsia"/>
          <w:b/>
        </w:rPr>
        <w:t xml:space="preserve">合同签署地点：</w:t>
      </w:r>
      <w:r>
        <w:rPr>
          <w:rFonts w:hint="eastAsia"/>
        </w:rPr>
        <w:t xml:space="preserve">江苏省徐州市</w:t>
      </w:r>
      <w:r/>
    </w:p>
    <w:p>
      <w:pPr>
        <w:ind w:firstLine="480"/>
        <w:spacing w:line="360" w:lineRule="auto"/>
        <w:rPr>
          <w:rFonts w:hint="eastAsia" w:ascii="宋体" w:hAnsi="宋体" w:cs="宋体"/>
          <w:sz w:val="24"/>
        </w:rPr>
      </w:pPr>
      <w:r>
        <w:rPr>
          <w:rFonts w:hint="eastAsia" w:ascii="宋体" w:hAnsi="宋体" w:cs="宋体"/>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sz w:val="24"/>
        </w:rPr>
      </w:pPr>
      <w:r>
        <w:rPr>
          <w:rFonts w:hint="eastAsia" w:ascii="宋体" w:hAnsi="宋体" w:cs="宋体"/>
          <w:b/>
          <w:sz w:val="24"/>
        </w:rPr>
        <w:t xml:space="preserve">一、</w:t>
      </w:r>
      <w:r>
        <w:rPr>
          <w:rFonts w:hint="eastAsia" w:ascii="宋体" w:hAnsi="宋体" w:cs="宋体"/>
          <w:sz w:val="24"/>
        </w:rPr>
        <w:t xml:space="preserve">甲乙双方按照《</w:t>
      </w:r>
      <w:r>
        <w:rPr>
          <w:rFonts w:hint="eastAsia" w:ascii="宋体" w:hAnsi="宋体" w:cs="宋体"/>
          <w:sz w:val="24"/>
          <w:lang w:val="en-US" w:eastAsia="zh-CN"/>
        </w:rPr>
        <w:t xml:space="preserve">中华人民共和国民法典</w:t>
      </w:r>
      <w:r>
        <w:rPr>
          <w:rFonts w:hint="eastAsia" w:ascii="宋体" w:hAnsi="宋体" w:cs="宋体"/>
          <w:sz w:val="24"/>
        </w:rPr>
        <w:t xml:space="preserve">》及购销合同约定购销药品、医用设备、医用耗材、检测试剂等货物、服务、工程类项目。</w:t>
      </w:r>
      <w:r/>
    </w:p>
    <w:p>
      <w:pPr>
        <w:ind w:firstLine="482"/>
        <w:spacing w:line="360" w:lineRule="auto"/>
        <w:rPr>
          <w:rFonts w:hint="eastAsia" w:ascii="宋体" w:hAnsi="宋体" w:cs="宋体"/>
          <w:sz w:val="24"/>
        </w:rPr>
      </w:pPr>
      <w:r>
        <w:rPr>
          <w:rFonts w:hint="eastAsia" w:ascii="宋体" w:hAnsi="宋体" w:cs="宋体"/>
          <w:b/>
          <w:sz w:val="24"/>
        </w:rPr>
        <w:t xml:space="preserve">二、</w:t>
      </w:r>
      <w:r>
        <w:rPr>
          <w:rFonts w:hint="eastAsia" w:ascii="宋体" w:hAnsi="宋体" w:cs="宋体"/>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sz w:val="24"/>
        </w:rPr>
      </w:pPr>
      <w:r>
        <w:rPr>
          <w:rFonts w:hint="eastAsia" w:ascii="宋体" w:hAnsi="宋体" w:cs="宋体"/>
          <w:b/>
          <w:sz w:val="24"/>
        </w:rPr>
        <w:t xml:space="preserve">三、</w:t>
      </w:r>
      <w:r>
        <w:rPr>
          <w:rFonts w:hint="eastAsia" w:ascii="宋体" w:hAnsi="宋体" w:cs="宋体"/>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sz w:val="24"/>
        </w:rPr>
      </w:pPr>
      <w:r>
        <w:rPr>
          <w:rFonts w:hint="eastAsia" w:ascii="宋体" w:hAnsi="宋体" w:cs="宋体"/>
          <w:b/>
          <w:sz w:val="24"/>
        </w:rPr>
        <w:t xml:space="preserve">四、</w:t>
      </w:r>
      <w:r>
        <w:rPr>
          <w:rFonts w:hint="eastAsia" w:ascii="宋体" w:hAnsi="宋体" w:cs="宋体"/>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sz w:val="24"/>
        </w:rPr>
      </w:pPr>
      <w:r>
        <w:rPr>
          <w:rFonts w:hint="eastAsia" w:ascii="宋体" w:hAnsi="宋体" w:cs="宋体"/>
          <w:b/>
          <w:sz w:val="24"/>
        </w:rPr>
        <w:t xml:space="preserve">五、</w:t>
      </w:r>
      <w:r>
        <w:rPr>
          <w:rFonts w:hint="eastAsia" w:ascii="宋体" w:hAnsi="宋体" w:cs="宋体"/>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sz w:val="24"/>
        </w:rPr>
      </w:pPr>
      <w:r>
        <w:rPr>
          <w:rFonts w:hint="eastAsia" w:ascii="宋体" w:hAnsi="宋体" w:cs="宋体"/>
          <w:b/>
          <w:sz w:val="24"/>
        </w:rPr>
        <w:t xml:space="preserve">六、</w:t>
      </w:r>
      <w:r>
        <w:rPr>
          <w:rFonts w:hint="eastAsia" w:ascii="宋体" w:hAnsi="宋体" w:cs="宋体"/>
          <w:sz w:val="24"/>
        </w:rPr>
        <w:t xml:space="preserve">乙方指定</w:t>
      </w:r>
      <w:r>
        <w:rPr>
          <w:rFonts w:hint="eastAsia" w:ascii="宋体" w:hAnsi="宋体" w:cs="宋体"/>
          <w:sz w:val="24"/>
          <w:u w:val="single"/>
        </w:rPr>
        <w:t xml:space="preserve">    </w:t>
      </w:r>
      <w:r>
        <w:rPr>
          <w:rFonts w:hint="eastAsia" w:ascii="宋体" w:hAnsi="宋体" w:cs="宋体"/>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sz w:val="24"/>
        </w:rPr>
      </w:pPr>
      <w:r>
        <w:rPr>
          <w:rFonts w:hint="eastAsia" w:ascii="宋体" w:hAnsi="宋体" w:cs="宋体"/>
          <w:b/>
          <w:sz w:val="24"/>
        </w:rPr>
        <w:t xml:space="preserve">七、</w:t>
      </w:r>
      <w:r>
        <w:rPr>
          <w:rFonts w:hint="eastAsia" w:ascii="宋体" w:hAnsi="宋体" w:cs="宋体"/>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sz w:val="24"/>
        </w:rPr>
      </w:pPr>
      <w:r>
        <w:rPr>
          <w:rFonts w:hint="eastAsia" w:ascii="宋体" w:hAnsi="宋体" w:cs="宋体"/>
          <w:b/>
          <w:sz w:val="24"/>
        </w:rPr>
        <w:t xml:space="preserve">八、</w:t>
      </w:r>
      <w:r>
        <w:rPr>
          <w:rFonts w:hint="eastAsia" w:ascii="宋体" w:hAnsi="宋体" w:cs="宋体"/>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sz w:val="24"/>
        </w:rPr>
      </w:pPr>
      <w:r>
        <w:rPr>
          <w:rFonts w:hint="eastAsia" w:ascii="宋体" w:hAnsi="宋体" w:cs="宋体"/>
          <w:b/>
          <w:sz w:val="24"/>
        </w:rPr>
        <w:t xml:space="preserve">九、</w:t>
      </w:r>
      <w:r>
        <w:rPr>
          <w:rFonts w:hint="eastAsia" w:ascii="宋体" w:hAnsi="宋体" w:cs="宋体"/>
          <w:sz w:val="24"/>
        </w:rPr>
        <w:t xml:space="preserve">本合同一式</w:t>
      </w:r>
      <w:r>
        <w:rPr>
          <w:rFonts w:hint="eastAsia" w:ascii="宋体" w:hAnsi="宋体" w:cs="宋体"/>
          <w:sz w:val="24"/>
          <w:u w:val="single"/>
        </w:rPr>
        <w:t xml:space="preserve">   </w:t>
      </w:r>
      <w:r>
        <w:rPr>
          <w:rFonts w:hint="eastAsia" w:ascii="宋体" w:hAnsi="宋体" w:cs="宋体"/>
          <w:sz w:val="24"/>
        </w:rPr>
        <w:t xml:space="preserve">份，甲方</w:t>
      </w:r>
      <w:r>
        <w:rPr>
          <w:rFonts w:hint="eastAsia" w:ascii="宋体" w:hAnsi="宋体" w:cs="宋体"/>
          <w:sz w:val="24"/>
          <w:u w:val="single"/>
        </w:rPr>
        <w:t xml:space="preserve">   </w:t>
      </w:r>
      <w:r>
        <w:rPr>
          <w:rFonts w:hint="eastAsia" w:ascii="宋体" w:hAnsi="宋体" w:cs="宋体"/>
          <w:sz w:val="24"/>
        </w:rPr>
        <w:t xml:space="preserve">份，乙方</w:t>
      </w:r>
      <w:r>
        <w:rPr>
          <w:rFonts w:hint="eastAsia" w:ascii="宋体" w:hAnsi="宋体" w:cs="宋体"/>
          <w:sz w:val="24"/>
          <w:u w:val="single"/>
        </w:rPr>
        <w:t xml:space="preserve">   </w:t>
      </w:r>
      <w:r>
        <w:rPr>
          <w:rFonts w:hint="eastAsia" w:ascii="宋体" w:hAnsi="宋体" w:cs="宋体"/>
          <w:sz w:val="24"/>
        </w:rPr>
        <w:t xml:space="preserve">份，并从签订之日起生效。</w:t>
      </w:r>
      <w:r/>
    </w:p>
    <w:p>
      <w:pPr>
        <w:ind w:firstLine="420"/>
        <w:spacing w:line="360" w:lineRule="auto"/>
        <w:rPr>
          <w:rFonts w:hint="eastAsia" w:ascii="宋体" w:hAnsi="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-54610</wp:posOffset>
                </wp:positionH>
                <wp:positionV relativeFrom="paragraph">
                  <wp:posOffset>87630</wp:posOffset>
                </wp:positionV>
                <wp:extent cx="5955665" cy="1633855"/>
                <wp:effectExtent l="0" t="0" r="6985" b="4445"/>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miter/>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4.3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widowControl/>
        <w:rPr>
          <w:rFonts w:hint="eastAsia" w:ascii="宋体" w:hAnsi="宋体" w:cs="宋体"/>
          <w:b/>
          <w:sz w:val="30"/>
          <w:szCs w:val="30"/>
        </w:rPr>
      </w:pPr>
      <w:r>
        <w:rPr>
          <w:rFonts w:hint="eastAsia" w:ascii="宋体" w:hAnsi="宋体" w:cs="宋体"/>
          <w:b/>
          <w:sz w:val="30"/>
          <w:szCs w:val="30"/>
        </w:rPr>
      </w:r>
      <w:r/>
    </w:p>
    <w:p>
      <w:pPr>
        <w:pStyle w:val="696"/>
        <w:ind w:left="0" w:firstLine="0"/>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jc w:val="center"/>
        <w:spacing w:line="360" w:lineRule="auto"/>
        <w:rPr>
          <w:rStyle w:val="895"/>
          <w:rFonts w:hint="eastAsia" w:ascii="宋体" w:hAnsi="宋体" w:cs="宋体"/>
          <w:b/>
          <w:bCs/>
          <w:color w:val="auto"/>
          <w:sz w:val="24"/>
        </w:rPr>
      </w:pPr>
      <w:r>
        <w:rPr>
          <w:rFonts w:hint="eastAsia" w:ascii="宋体" w:hAnsi="宋体" w:cs="宋体"/>
          <w:b/>
          <w:color w:val="auto"/>
          <w:sz w:val="32"/>
          <w:szCs w:val="32"/>
        </w:rPr>
        <w:t xml:space="preserve">第六章 采购需求</w:t>
      </w:r>
      <w:bookmarkStart w:id="2" w:name="_Toc322457054"/>
      <w:r/>
      <w:bookmarkEnd w:id="2"/>
      <w:r/>
      <w:bookmarkStart w:id="3" w:name="_Toc324452802"/>
      <w:r/>
      <w:bookmarkEnd w:id="3"/>
      <w:r/>
      <w:r/>
    </w:p>
    <w:p>
      <w:pPr>
        <w:pStyle w:val="896"/>
        <w:spacing w:before="0" w:line="360" w:lineRule="auto"/>
        <w:rPr>
          <w:rStyle w:val="895"/>
          <w:rFonts w:hint="eastAsia" w:ascii="宋体" w:hAnsi="宋体" w:eastAsia="宋体" w:cs="宋体"/>
          <w:b/>
          <w:bCs/>
          <w:color w:val="auto"/>
          <w:sz w:val="28"/>
          <w:szCs w:val="28"/>
        </w:rPr>
      </w:pPr>
      <w:r>
        <w:rPr>
          <w:rStyle w:val="895"/>
          <w:rFonts w:hint="eastAsia" w:ascii="宋体" w:hAnsi="宋体" w:eastAsia="宋体" w:cs="宋体"/>
          <w:b/>
          <w:bCs/>
          <w:color w:val="auto"/>
          <w:sz w:val="28"/>
          <w:szCs w:val="28"/>
        </w:rPr>
        <w:t xml:space="preserve">一、本项目</w:t>
      </w:r>
      <w:r>
        <w:rPr>
          <w:rStyle w:val="895"/>
          <w:rFonts w:hint="eastAsia" w:ascii="宋体" w:hAnsi="宋体" w:eastAsia="宋体" w:cs="宋体"/>
          <w:b/>
          <w:bCs/>
          <w:color w:val="auto"/>
          <w:sz w:val="28"/>
          <w:szCs w:val="28"/>
          <w:lang w:val="en-US"/>
        </w:rPr>
        <w:t xml:space="preserve">不</w:t>
      </w:r>
      <w:r>
        <w:rPr>
          <w:rStyle w:val="895"/>
          <w:rFonts w:hint="eastAsia" w:ascii="宋体" w:hAnsi="宋体" w:eastAsia="宋体" w:cs="宋体"/>
          <w:b/>
          <w:bCs/>
          <w:color w:val="auto"/>
          <w:sz w:val="28"/>
          <w:szCs w:val="28"/>
        </w:rPr>
        <w:t xml:space="preserve">属于专门面向中小微企业采购的项目。</w:t>
      </w:r>
      <w:r/>
    </w:p>
    <w:p>
      <w:pPr>
        <w:spacing w:line="360" w:lineRule="auto"/>
        <w:rPr>
          <w:rFonts w:hint="eastAsia" w:asciiTheme="minorEastAsia" w:hAnsiTheme="minorEastAsia" w:eastAsiaTheme="minorEastAsia" w:cstheme="minorEastAsia"/>
          <w:b/>
          <w:bCs/>
          <w:sz w:val="28"/>
          <w:szCs w:val="28"/>
        </w:rPr>
      </w:pPr>
      <w:r>
        <w:rPr>
          <w:rStyle w:val="895"/>
          <w:rFonts w:hint="eastAsia" w:ascii="宋体" w:hAnsi="宋体" w:cs="宋体"/>
          <w:b/>
          <w:bCs/>
          <w:color w:val="auto"/>
          <w:sz w:val="28"/>
          <w:szCs w:val="28"/>
        </w:rPr>
        <w:t xml:space="preserve">二、本项目</w:t>
      </w:r>
      <w:r>
        <w:rPr>
          <w:rStyle w:val="895"/>
          <w:rFonts w:hint="eastAsia" w:ascii="宋体" w:hAnsi="宋体" w:cs="宋体"/>
          <w:b/>
          <w:bCs/>
          <w:color w:val="auto"/>
          <w:sz w:val="28"/>
          <w:szCs w:val="28"/>
          <w:lang w:val="en-US"/>
        </w:rPr>
        <w:t xml:space="preserve">采购的货物为非进口产品且本项目</w:t>
      </w:r>
      <w:r>
        <w:rPr>
          <w:rStyle w:val="895"/>
          <w:rFonts w:hint="eastAsia" w:ascii="宋体" w:hAnsi="宋体" w:cs="宋体"/>
          <w:b/>
          <w:bCs/>
          <w:color w:val="auto"/>
          <w:sz w:val="28"/>
          <w:szCs w:val="28"/>
        </w:rPr>
        <w:t xml:space="preserve">不接受超过人民币1</w:t>
      </w:r>
      <w:r>
        <w:rPr>
          <w:rStyle w:val="895"/>
          <w:rFonts w:hint="eastAsia" w:ascii="宋体" w:hAnsi="宋体" w:cs="宋体"/>
          <w:b/>
          <w:bCs/>
          <w:color w:val="auto"/>
          <w:sz w:val="28"/>
          <w:szCs w:val="28"/>
          <w:lang w:val="en-US"/>
        </w:rPr>
        <w:t xml:space="preserve">15</w:t>
      </w:r>
      <w:r>
        <w:rPr>
          <w:rStyle w:val="895"/>
          <w:rFonts w:hint="eastAsia" w:ascii="宋体" w:hAnsi="宋体" w:cs="宋体"/>
          <w:b/>
          <w:bCs/>
          <w:color w:val="auto"/>
          <w:sz w:val="28"/>
          <w:szCs w:val="28"/>
        </w:rPr>
        <w:t xml:space="preserve">.</w:t>
      </w:r>
      <w:r>
        <w:rPr>
          <w:rStyle w:val="895"/>
          <w:rFonts w:hint="eastAsia" w:ascii="宋体" w:hAnsi="宋体" w:cs="宋体"/>
          <w:b/>
          <w:bCs/>
          <w:color w:val="auto"/>
          <w:sz w:val="28"/>
          <w:szCs w:val="28"/>
          <w:lang w:val="en-US"/>
        </w:rPr>
        <w:t xml:space="preserve">5</w:t>
      </w:r>
      <w:r>
        <w:rPr>
          <w:rStyle w:val="895"/>
          <w:rFonts w:hint="eastAsia" w:ascii="宋体" w:hAnsi="宋体" w:cs="宋体"/>
          <w:b/>
          <w:bCs/>
          <w:color w:val="auto"/>
          <w:sz w:val="28"/>
          <w:szCs w:val="28"/>
        </w:rPr>
        <w:t xml:space="preserve">0万元（采购项目预算金额）的投标报价。</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lang w:val="en-US" w:eastAsia="zh-CN"/>
        </w:rPr>
        <w:t xml:space="preserve">三、采购清单、配置清单及</w:t>
      </w:r>
      <w:r>
        <w:rPr>
          <w:rFonts w:hint="eastAsia" w:asciiTheme="minorEastAsia" w:hAnsiTheme="minorEastAsia" w:eastAsiaTheme="minorEastAsia" w:cstheme="minorEastAsia"/>
          <w:b/>
          <w:bCs/>
          <w:sz w:val="28"/>
          <w:szCs w:val="28"/>
        </w:rPr>
        <w:t xml:space="preserve">技术参数</w:t>
      </w:r>
      <w:r>
        <w:rPr>
          <w:rFonts w:hint="eastAsia" w:asciiTheme="minorEastAsia" w:hAnsiTheme="minorEastAsia" w:eastAsiaTheme="minorEastAsia" w:cstheme="minorEastAsia"/>
          <w:b/>
          <w:bCs/>
          <w:sz w:val="28"/>
          <w:szCs w:val="28"/>
          <w:lang w:val="en-US" w:eastAsia="zh-CN"/>
        </w:rPr>
        <w:t xml:space="preserve">要求</w:t>
      </w:r>
      <w:r>
        <w:rPr>
          <w:rFonts w:hint="eastAsia" w:asciiTheme="minorEastAsia" w:hAnsiTheme="minorEastAsia" w:eastAsiaTheme="minorEastAsia" w:cstheme="minorEastAsia"/>
          <w:b/>
          <w:bCs/>
          <w:sz w:val="28"/>
          <w:szCs w:val="28"/>
          <w:lang w:eastAsia="zh-CN"/>
        </w:rPr>
        <w:t xml:space="preserve">（</w:t>
      </w:r>
      <w:r>
        <w:rPr>
          <w:rFonts w:hint="eastAsia" w:ascii="宋体" w:hAnsi="宋体" w:cs="宋体"/>
          <w:b/>
          <w:color w:val="auto"/>
          <w:sz w:val="28"/>
          <w:szCs w:val="28"/>
          <w:lang w:val="en-US" w:eastAsia="zh-CN"/>
        </w:rPr>
        <w:t xml:space="preserve">加“▲”的指标为次重要响应指标，其他为一般响应指标</w:t>
      </w:r>
      <w:r>
        <w:rPr>
          <w:rFonts w:hint="eastAsia" w:asciiTheme="minorEastAsia" w:hAnsiTheme="minorEastAsia" w:eastAsiaTheme="minorEastAsia" w:cstheme="minorEastAsia"/>
          <w:b/>
          <w:bCs/>
          <w:sz w:val="28"/>
          <w:szCs w:val="28"/>
          <w:lang w:eastAsia="zh-CN"/>
        </w:rPr>
        <w:t xml:space="preserve">）</w:t>
      </w:r>
      <w:r/>
    </w:p>
    <w:p>
      <w:pPr>
        <w:pStyle w:val="720"/>
        <w:ind w:left="0" w:firstLine="0"/>
        <w:keepLines w:val="0"/>
        <w:keepNext w:val="0"/>
        <w:pageBreakBefore w:val="0"/>
        <w:spacing w:line="360" w:lineRule="auto"/>
        <w:widowControl w:val="off"/>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 xml:space="preserve">（一）采购清单</w:t>
      </w:r>
      <w:r/>
    </w:p>
    <w:tbl>
      <w:tblPr>
        <w:tblStyle w:val="722"/>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921"/>
        <w:gridCol w:w="1223"/>
        <w:gridCol w:w="2470"/>
        <w:gridCol w:w="1013"/>
        <w:gridCol w:w="3285"/>
      </w:tblGrid>
      <w:tr>
        <w:trPr>
          <w:jc w:val="center"/>
          <w:trHeight w:val="0"/>
          <w:tblHeader/>
        </w:trPr>
        <w:tc>
          <w:tcPr>
            <w:tcW w:w="921" w:type="dxa"/>
            <w:vAlign w:val="center"/>
            <w:textDirection w:val="lrTb"/>
            <w:noWrap w:val="false"/>
          </w:tcPr>
          <w:p>
            <w:pPr>
              <w:pStyle w:val="720"/>
              <w:numPr>
                <w:ilvl w:val="0"/>
                <w:numId w:val="0"/>
              </w:numPr>
              <w:jc w:val="center"/>
              <w:spacing w:line="240" w:lineRule="auto"/>
              <w:rPr>
                <w:rFonts w:hint="eastAsia" w:ascii="宋体" w:hAnsi="宋体" w:eastAsia="宋体" w:cs="宋体"/>
                <w:b/>
                <w:sz w:val="28"/>
                <w:szCs w:val="28"/>
                <w:vertAlign w:val="baseline"/>
                <w:lang w:val="en-US" w:eastAsia="zh-CN"/>
              </w:rPr>
            </w:pPr>
            <w:r>
              <w:rPr>
                <w:rFonts w:hint="eastAsia" w:ascii="宋体" w:hAnsi="宋体" w:eastAsia="宋体" w:cs="宋体"/>
                <w:b/>
                <w:sz w:val="28"/>
                <w:szCs w:val="28"/>
                <w:vertAlign w:val="baseline"/>
                <w:lang w:val="en-US" w:eastAsia="zh-CN"/>
              </w:rPr>
              <w:t xml:space="preserve">序号</w:t>
            </w:r>
            <w:r/>
          </w:p>
        </w:tc>
        <w:tc>
          <w:tcPr>
            <w:tcW w:w="1223" w:type="dxa"/>
            <w:vAlign w:val="center"/>
            <w:textDirection w:val="lrTb"/>
            <w:noWrap w:val="false"/>
          </w:tcPr>
          <w:p>
            <w:pPr>
              <w:pStyle w:val="720"/>
              <w:numPr>
                <w:ilvl w:val="0"/>
                <w:numId w:val="0"/>
              </w:numPr>
              <w:jc w:val="center"/>
              <w:spacing w:line="240" w:lineRule="auto"/>
              <w:rPr>
                <w:rFonts w:hint="eastAsia" w:ascii="宋体" w:hAnsi="宋体" w:eastAsia="宋体" w:cs="宋体"/>
                <w:b/>
                <w:sz w:val="28"/>
                <w:szCs w:val="28"/>
                <w:vertAlign w:val="baseline"/>
                <w:lang w:val="en-US" w:eastAsia="zh-CN"/>
              </w:rPr>
            </w:pPr>
            <w:r>
              <w:rPr>
                <w:rFonts w:hint="eastAsia" w:ascii="宋体" w:hAnsi="宋体" w:eastAsia="宋体" w:cs="宋体"/>
                <w:b/>
                <w:sz w:val="28"/>
                <w:szCs w:val="28"/>
                <w:vertAlign w:val="baseline"/>
                <w:lang w:val="en-US" w:eastAsia="zh-CN"/>
              </w:rPr>
              <w:t xml:space="preserve">名称</w:t>
            </w:r>
            <w:r/>
          </w:p>
        </w:tc>
        <w:tc>
          <w:tcPr>
            <w:tcW w:w="2470" w:type="dxa"/>
            <w:vAlign w:val="center"/>
            <w:textDirection w:val="lrTb"/>
            <w:noWrap w:val="false"/>
          </w:tcPr>
          <w:p>
            <w:pPr>
              <w:pStyle w:val="720"/>
              <w:numPr>
                <w:ilvl w:val="0"/>
                <w:numId w:val="0"/>
              </w:numPr>
              <w:jc w:val="center"/>
              <w:spacing w:line="240" w:lineRule="auto"/>
              <w:rPr>
                <w:rFonts w:hint="eastAsia" w:ascii="宋体" w:hAnsi="宋体" w:eastAsia="宋体" w:cs="宋体"/>
                <w:b/>
                <w:sz w:val="28"/>
                <w:szCs w:val="28"/>
                <w:vertAlign w:val="baseline"/>
                <w:lang w:val="en-US" w:eastAsia="zh-CN"/>
              </w:rPr>
            </w:pPr>
            <w:r>
              <w:rPr>
                <w:rFonts w:hint="eastAsia" w:ascii="宋体" w:hAnsi="宋体" w:eastAsia="宋体" w:cs="宋体"/>
                <w:b/>
                <w:sz w:val="28"/>
                <w:szCs w:val="28"/>
                <w:vertAlign w:val="baseline"/>
                <w:lang w:val="en-US" w:eastAsia="zh-CN"/>
              </w:rPr>
              <w:t xml:space="preserve">规格</w:t>
            </w:r>
            <w:r/>
          </w:p>
        </w:tc>
        <w:tc>
          <w:tcPr>
            <w:tcW w:w="1013" w:type="dxa"/>
            <w:vAlign w:val="center"/>
            <w:textDirection w:val="lrTb"/>
            <w:noWrap w:val="false"/>
          </w:tcPr>
          <w:p>
            <w:pPr>
              <w:pStyle w:val="720"/>
              <w:numPr>
                <w:ilvl w:val="0"/>
                <w:numId w:val="0"/>
              </w:numPr>
              <w:jc w:val="center"/>
              <w:spacing w:line="240" w:lineRule="auto"/>
              <w:rPr>
                <w:rFonts w:hint="eastAsia" w:ascii="宋体" w:hAnsi="宋体" w:eastAsia="宋体" w:cs="宋体"/>
                <w:b/>
                <w:sz w:val="28"/>
                <w:szCs w:val="28"/>
                <w:vertAlign w:val="baseline"/>
                <w:lang w:val="en-US" w:eastAsia="zh-CN"/>
              </w:rPr>
            </w:pPr>
            <w:r>
              <w:rPr>
                <w:rFonts w:hint="eastAsia" w:ascii="宋体" w:hAnsi="宋体" w:eastAsia="宋体" w:cs="宋体"/>
                <w:b/>
                <w:sz w:val="28"/>
                <w:szCs w:val="28"/>
                <w:vertAlign w:val="baseline"/>
                <w:lang w:val="en-US" w:eastAsia="zh-CN"/>
              </w:rPr>
              <w:t xml:space="preserve">数量</w:t>
            </w:r>
            <w:r/>
          </w:p>
        </w:tc>
        <w:tc>
          <w:tcPr>
            <w:tcW w:w="3285" w:type="dxa"/>
            <w:vAlign w:val="center"/>
            <w:textDirection w:val="lrTb"/>
            <w:noWrap w:val="false"/>
          </w:tcPr>
          <w:p>
            <w:pPr>
              <w:pStyle w:val="720"/>
              <w:numPr>
                <w:ilvl w:val="0"/>
                <w:numId w:val="0"/>
              </w:numPr>
              <w:jc w:val="center"/>
              <w:spacing w:line="240" w:lineRule="auto"/>
              <w:rPr>
                <w:rFonts w:hint="eastAsia" w:ascii="宋体" w:hAnsi="宋体" w:eastAsia="宋体" w:cs="宋体"/>
                <w:b/>
                <w:sz w:val="28"/>
                <w:szCs w:val="28"/>
                <w:vertAlign w:val="baseline"/>
                <w:lang w:val="en-US" w:eastAsia="zh-CN"/>
              </w:rPr>
            </w:pPr>
            <w:r>
              <w:rPr>
                <w:rFonts w:hint="eastAsia" w:ascii="宋体" w:hAnsi="宋体" w:eastAsia="宋体" w:cs="宋体"/>
                <w:b/>
                <w:sz w:val="28"/>
                <w:szCs w:val="28"/>
                <w:vertAlign w:val="baseline"/>
                <w:lang w:val="en-US" w:eastAsia="zh-CN"/>
              </w:rPr>
              <w:t xml:space="preserve">备注</w:t>
            </w:r>
            <w:r/>
          </w:p>
        </w:tc>
      </w:tr>
      <w:tr>
        <w:trPr>
          <w:jc w:val="center"/>
          <w:trHeight w:val="0"/>
        </w:trPr>
        <w:tc>
          <w:tcPr>
            <w:tcW w:w="921" w:type="dxa"/>
            <w:vAlign w:val="center"/>
            <w:textDirection w:val="lrTb"/>
            <w:noWrap w:val="false"/>
          </w:tcPr>
          <w:p>
            <w:pPr>
              <w:pStyle w:val="720"/>
              <w:numPr>
                <w:ilvl w:val="0"/>
                <w:numId w:val="0"/>
              </w:numPr>
              <w:jc w:val="center"/>
              <w:spacing w:line="240" w:lineRule="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w:t>
            </w:r>
            <w:r/>
          </w:p>
        </w:tc>
        <w:tc>
          <w:tcPr>
            <w:tcW w:w="1223" w:type="dxa"/>
            <w:vAlign w:val="center"/>
            <w:textDirection w:val="lrTb"/>
            <w:noWrap w:val="false"/>
          </w:tcPr>
          <w:p>
            <w:pPr>
              <w:pStyle w:val="720"/>
              <w:numPr>
                <w:ilvl w:val="0"/>
                <w:numId w:val="0"/>
              </w:numPr>
              <w:jc w:val="center"/>
              <w:spacing w:line="240" w:lineRule="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电视机</w:t>
            </w:r>
            <w:r/>
          </w:p>
        </w:tc>
        <w:tc>
          <w:tcPr>
            <w:tcW w:w="2470" w:type="dxa"/>
            <w:vAlign w:val="center"/>
            <w:textDirection w:val="lrTb"/>
            <w:noWrap w:val="false"/>
          </w:tcPr>
          <w:p>
            <w:pPr>
              <w:pStyle w:val="720"/>
              <w:numPr>
                <w:ilvl w:val="0"/>
                <w:numId w:val="0"/>
              </w:numPr>
              <w:jc w:val="center"/>
              <w:spacing w:line="240" w:lineRule="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4K，不小于55寸</w:t>
            </w:r>
            <w:r/>
          </w:p>
        </w:tc>
        <w:tc>
          <w:tcPr>
            <w:tcW w:w="1013" w:type="dxa"/>
            <w:vAlign w:val="center"/>
            <w:textDirection w:val="lrTb"/>
            <w:noWrap w:val="false"/>
          </w:tcPr>
          <w:p>
            <w:pPr>
              <w:pStyle w:val="720"/>
              <w:numPr>
                <w:ilvl w:val="0"/>
                <w:numId w:val="0"/>
              </w:numPr>
              <w:jc w:val="center"/>
              <w:spacing w:line="240" w:lineRule="auto"/>
              <w:rPr>
                <w:rFonts w:hint="default"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700套</w:t>
            </w:r>
            <w:r/>
          </w:p>
        </w:tc>
        <w:tc>
          <w:tcPr>
            <w:tcW w:w="3285" w:type="dxa"/>
            <w:vAlign w:val="center"/>
            <w:textDirection w:val="lrTb"/>
            <w:noWrap w:val="false"/>
          </w:tcPr>
          <w:p>
            <w:pPr>
              <w:pStyle w:val="720"/>
              <w:numPr>
                <w:ilvl w:val="0"/>
                <w:numId w:val="0"/>
              </w:numPr>
              <w:jc w:val="center"/>
              <w:spacing w:line="240" w:lineRule="auto"/>
              <w:rPr>
                <w:rFonts w:hint="default"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包含：电视机安装架，跳线，运损费，安装费等。</w:t>
            </w:r>
            <w:r/>
          </w:p>
        </w:tc>
      </w:tr>
    </w:tbl>
    <w:p>
      <w:pPr>
        <w:pStyle w:val="720"/>
        <w:numPr>
          <w:ilvl w:val="0"/>
          <w:numId w:val="0"/>
        </w:numPr>
        <w:spacing w:line="360" w:lineRule="auto"/>
        <w:rPr>
          <w:rFonts w:hint="eastAsia"/>
          <w:b/>
          <w:bCs/>
          <w:sz w:val="28"/>
          <w:szCs w:val="28"/>
          <w:lang w:val="en-US" w:eastAsia="zh-CN"/>
        </w:rPr>
      </w:pPr>
      <w:r>
        <w:rPr>
          <w:rFonts w:hint="eastAsia"/>
          <w:b/>
          <w:bCs/>
          <w:sz w:val="28"/>
          <w:szCs w:val="28"/>
          <w:lang w:val="en-US" w:eastAsia="zh-CN"/>
        </w:rPr>
        <w:t xml:space="preserve">（二）配置清单</w:t>
      </w:r>
      <w:r/>
    </w:p>
    <w:tbl>
      <w:tblPr>
        <w:tblStyle w:val="695"/>
        <w:tblW w:w="516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94"/>
        <w:gridCol w:w="4970"/>
        <w:gridCol w:w="993"/>
        <w:gridCol w:w="1837"/>
      </w:tblGrid>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主要构成部分</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电视机(主体)</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1台</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遥控器(配件)</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cs="宋体"/>
                <w:i w:val="0"/>
                <w:iCs w:val="0"/>
                <w:color w:val="000000"/>
                <w:sz w:val="28"/>
                <w:szCs w:val="2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电源线(配件)</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cs="宋体"/>
                <w:i w:val="0"/>
                <w:iCs w:val="0"/>
                <w:color w:val="000000"/>
                <w:sz w:val="28"/>
                <w:szCs w:val="2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HDMI数据线</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cs="宋体"/>
                <w:i w:val="0"/>
                <w:iCs w:val="0"/>
                <w:color w:val="000000"/>
                <w:sz w:val="28"/>
                <w:szCs w:val="28"/>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说明书及使用指南</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cs="宋体"/>
                <w:i w:val="0"/>
                <w:iCs w:val="0"/>
                <w:color w:val="000000"/>
                <w:sz w:val="28"/>
                <w:szCs w:val="28"/>
                <w:u w:val="none"/>
                <w:lang w:val="en-US" w:eastAsia="zh-CN" w:bidi="ar"/>
              </w:rPr>
              <w:t xml:space="preserve">1份</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产品信息指南及保修卡</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cs="宋体"/>
                <w:i w:val="0"/>
                <w:iCs w:val="0"/>
                <w:color w:val="000000"/>
                <w:sz w:val="28"/>
                <w:szCs w:val="28"/>
                <w:u w:val="none"/>
                <w:lang w:val="en-US" w:eastAsia="zh-CN" w:bidi="ar"/>
              </w:rPr>
              <w:t xml:space="preserve">1份</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82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支架</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cs="宋体"/>
                <w:i w:val="0"/>
                <w:iCs w:val="0"/>
                <w:color w:val="000000"/>
                <w:sz w:val="28"/>
                <w:szCs w:val="28"/>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r>
    </w:tbl>
    <w:p>
      <w:pPr>
        <w:numPr>
          <w:ilvl w:val="0"/>
          <w:numId w:val="0"/>
        </w:numPr>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（三）技术参数要求：</w:t>
      </w:r>
      <w:r/>
    </w:p>
    <w:p>
      <w:pPr>
        <w:numPr>
          <w:ilvl w:val="0"/>
          <w:numId w:val="0"/>
        </w:numPr>
        <w:keepLines w:val="0"/>
        <w:keepNext w:val="0"/>
        <w:pageBreakBefore w:val="0"/>
        <w:spacing w:line="360" w:lineRule="auto"/>
        <w:widowControl w:val="off"/>
        <w:tabs>
          <w:tab w:val="left" w:pos="0" w:leader="none"/>
        </w:tabs>
        <w:rPr>
          <w:rFonts w:hint="default"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投标人须在投标文件中提供全部技术指标响应的证明材料，证明材料为产品白皮书（说明书）或产品手册或检测报告或产品彩页或公开印刷的宣传材料或厂家盖章确认的技术材料等，未按招标文件要求提供证明材料的视为不满足。如技术参数中有具体要求，以具体要求为准；如经查证，供应商虚假响应的，将取消其中标资格并上报主管部门。</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4K全面屏电视，分辨率</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3840*2160，屏幕尺寸</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55寸</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背光方式</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直下式LED，低蓝光认证</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整机工艺:采用无边框设计，屏占比达95%</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含</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以上</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4</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亮度</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300nits</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对比度</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1200</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屏幕比例</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16</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9</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 xml:space="preserve">5</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最大可视角度:</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178°</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sz w:val="28"/>
          <w:szCs w:val="28"/>
          <w:lang w:val="en-US" w:eastAsia="zh-CN"/>
        </w:rPr>
        <w:t xml:space="preserve">6</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配置</w:t>
      </w:r>
      <w:r>
        <w:rPr>
          <w:rFonts w:hint="eastAsia" w:asciiTheme="minorEastAsia" w:hAnsiTheme="minorEastAsia" w:eastAsiaTheme="minorEastAsia" w:cstheme="minorEastAsia"/>
          <w:sz w:val="28"/>
          <w:szCs w:val="28"/>
        </w:rPr>
        <w:t xml:space="preserve">Android 9.0及以上智能操作系统，不低于4核A35高性能处理器，主频</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1.8GHz，不低于2G DDR4主内存，内置≥32G大容量闪存，内置wif</w:t>
      </w:r>
      <w:r>
        <w:rPr>
          <w:rFonts w:hint="eastAsia" w:asciiTheme="minorEastAsia" w:hAnsiTheme="minorEastAsia" w:eastAsiaTheme="minorEastAsia" w:cstheme="minorEastAsia"/>
          <w:sz w:val="28"/>
          <w:szCs w:val="28"/>
          <w:lang w:val="en-US" w:eastAsia="zh-CN"/>
        </w:rPr>
        <w:t xml:space="preserve">i</w:t>
      </w:r>
      <w:r>
        <w:rPr>
          <w:rFonts w:hint="eastAsia" w:asciiTheme="minorEastAsia" w:hAnsiTheme="minorEastAsia" w:eastAsiaTheme="minorEastAsia" w:cstheme="minorEastAsia"/>
          <w:sz w:val="28"/>
          <w:szCs w:val="28"/>
        </w:rPr>
        <w:t xml:space="preserve">模块，有线和wif</w:t>
      </w:r>
      <w:r>
        <w:rPr>
          <w:rFonts w:hint="eastAsia" w:asciiTheme="minorEastAsia" w:hAnsiTheme="minorEastAsia" w:eastAsiaTheme="minorEastAsia" w:cstheme="minorEastAsia"/>
          <w:sz w:val="28"/>
          <w:szCs w:val="28"/>
          <w:lang w:val="en-US" w:eastAsia="zh-CN"/>
        </w:rPr>
        <w:t xml:space="preserve">i</w:t>
      </w:r>
      <w:r>
        <w:rPr>
          <w:rFonts w:hint="eastAsia" w:asciiTheme="minorEastAsia" w:hAnsiTheme="minorEastAsia" w:eastAsiaTheme="minorEastAsia" w:cstheme="minorEastAsia"/>
          <w:sz w:val="28"/>
          <w:szCs w:val="28"/>
        </w:rPr>
        <w:t xml:space="preserve">连接方式</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 xml:space="preserve">7</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支持HDMI2.0*</w:t>
      </w:r>
      <w:r>
        <w:rPr>
          <w:rFonts w:hint="eastAsia" w:asciiTheme="minorEastAsia" w:hAnsi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、AV三合一接囗*1、同轴接口*1、USB*2、网络接口*1</w:t>
      </w:r>
      <w:r>
        <w:rPr>
          <w:rFonts w:hint="eastAsia" w:asciiTheme="minorEastAsia" w:hAnsiTheme="minorEastAsia" w:eastAsiaTheme="minorEastAsia" w:cstheme="minorEastAsia"/>
          <w:sz w:val="28"/>
          <w:szCs w:val="28"/>
          <w:lang w:val="en-US"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 xml:space="preserve">8</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音频系统:杜比MS12解码</w:t>
      </w:r>
      <w:r>
        <w:rPr>
          <w:rFonts w:hint="eastAsia" w:asciiTheme="minorEastAsia" w:hAnsiTheme="minorEastAsia" w:eastAsiaTheme="minorEastAsia" w:cstheme="minorEastAsia"/>
          <w:sz w:val="28"/>
          <w:szCs w:val="28"/>
          <w:lang w:val="en-US"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sz w:val="28"/>
          <w:szCs w:val="28"/>
          <w:lang w:val="en-US" w:eastAsia="zh-CN"/>
        </w:rPr>
        <w:t xml:space="preserve">9</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支持HDR10高动态画质提升技术，可还原图像真实色彩</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H.264/H.265高清视频处理技术，确保输出的画质高清晰</w:t>
      </w:r>
      <w:r>
        <w:rPr>
          <w:rFonts w:hint="eastAsia" w:asciiTheme="minorEastAsia" w:hAnsiTheme="minorEastAsia" w:eastAsiaTheme="minorEastAsia" w:cstheme="minorEastAsia"/>
          <w:sz w:val="28"/>
          <w:szCs w:val="28"/>
          <w:lang w:val="en-US" w:eastAsia="zh-CN"/>
        </w:rPr>
        <w:t xml:space="preserve">。</w:t>
      </w:r>
      <w:r/>
    </w:p>
    <w:p>
      <w:pPr>
        <w:ind w:firstLine="0"/>
        <w:keepLines w:val="0"/>
        <w:keepNext w:val="0"/>
        <w:pageBreakBefore w:val="0"/>
        <w:spacing w:line="360" w:lineRule="auto"/>
        <w:widowControl w:val="off"/>
        <w:tabs>
          <w:tab w:val="left" w:pos="0" w:leader="none"/>
        </w:tabs>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sz w:val="28"/>
          <w:szCs w:val="28"/>
          <w:lang w:val="en-US" w:eastAsia="zh-CN"/>
        </w:rPr>
        <w:t xml:space="preserve">10</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支持</w:t>
      </w:r>
      <w:r>
        <w:rPr>
          <w:rFonts w:hint="eastAsia" w:asciiTheme="minorEastAsia" w:hAnsiTheme="minorEastAsia" w:eastAsiaTheme="minorEastAsia" w:cstheme="minorEastAsia"/>
          <w:sz w:val="28"/>
          <w:szCs w:val="28"/>
        </w:rPr>
        <w:t xml:space="preserve">搭载第三方运用</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lang w:val="en-US" w:eastAsia="zh-CN"/>
        </w:rPr>
        <w:t xml:space="preserve">并提供免费对接和调试服务。</w:t>
      </w:r>
      <w:r>
        <w:rPr>
          <w:rFonts w:hint="eastAsia" w:asciiTheme="minorEastAsia" w:hAnsiTheme="minorEastAsia" w:eastAsiaTheme="minorEastAsia" w:cstheme="minorEastAsia"/>
          <w:b/>
          <w:bCs/>
          <w:sz w:val="28"/>
          <w:szCs w:val="28"/>
          <w:lang w:val="en-US" w:eastAsia="zh-CN"/>
        </w:rPr>
        <w:t xml:space="preserve">（投标文件中提供承诺函，承诺函格式自拟）</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val="en-US" w:eastAsia="zh-CN"/>
        </w:rPr>
        <w:t xml:space="preserve">1</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支持开机画面设定</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开机动画设定</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开机1ogo设定,开机音量控制</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最大音量控制</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开机频道设置与锁定</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TV频道设置</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DTMB频道设置</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默认信号源</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上电开机</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无操作待机</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无信号待机</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AI语音待机</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开机恢复</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通电状态记忆</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U盘安装应用</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投屏禁用，恢复出厂</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12、</w:t>
      </w:r>
      <w:r>
        <w:rPr>
          <w:rFonts w:hint="eastAsia" w:asciiTheme="minorEastAsia" w:hAnsiTheme="minorEastAsia" w:eastAsiaTheme="minorEastAsia" w:cstheme="minorEastAsia"/>
          <w:sz w:val="28"/>
          <w:szCs w:val="28"/>
        </w:rPr>
        <w:t xml:space="preserve">一键直达信号源，一键直达主页，支持快捷键自定义:</w:t>
      </w:r>
      <w:r/>
    </w:p>
    <w:p>
      <w:pPr>
        <w:ind w:firstLine="0"/>
        <w:keepLines w:val="0"/>
        <w:keepNext w:val="0"/>
        <w:pageBreakBefore w:val="0"/>
        <w:spacing w:line="360" w:lineRule="auto"/>
        <w:widowControl w:val="off"/>
        <w:tabs>
          <w:tab w:val="left" w:pos="0"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sz w:val="28"/>
          <w:szCs w:val="28"/>
          <w:lang w:val="en-US" w:eastAsia="zh-CN"/>
        </w:rPr>
        <w:t xml:space="preserve">13</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支持热点，带有无线网络记忆功能</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手机投屏电视功能，可按需开/关闭投屏功能</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支持DLAN、AirPlay多屏互支持定时开、关机</w:t>
      </w:r>
      <w:r>
        <w:rPr>
          <w:rFonts w:hint="eastAsia" w:asciiTheme="minorEastAsia" w:hAnsiTheme="minorEastAsia" w:eastAsiaTheme="minorEastAsia" w:cstheme="minorEastAsia"/>
          <w:sz w:val="28"/>
          <w:szCs w:val="28"/>
          <w:lang w:eastAsia="zh-CN"/>
        </w:rPr>
        <w:t xml:space="preserve">。</w:t>
      </w:r>
      <w:r/>
    </w:p>
    <w:p>
      <w:pPr>
        <w:ind w:firstLine="0"/>
        <w:keepLines w:val="0"/>
        <w:keepNext w:val="0"/>
        <w:pageBreakBefore w:val="0"/>
        <w:spacing w:line="360" w:lineRule="auto"/>
        <w:widowControl/>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val="en-US" w:eastAsia="zh-CN"/>
        </w:rPr>
        <w:t xml:space="preserve">四、项目</w:t>
      </w:r>
      <w:r>
        <w:rPr>
          <w:rFonts w:hint="eastAsia" w:asciiTheme="minorEastAsia" w:hAnsiTheme="minorEastAsia" w:eastAsiaTheme="minorEastAsia" w:cstheme="minorEastAsia"/>
          <w:b/>
          <w:sz w:val="28"/>
          <w:szCs w:val="28"/>
        </w:rPr>
        <w:t xml:space="preserve">实施要求</w:t>
      </w:r>
      <w:r/>
    </w:p>
    <w:p>
      <w:pPr>
        <w:ind w:firstLine="0"/>
        <w:keepLines w:val="0"/>
        <w:keepNext w:val="0"/>
        <w:pageBreakBefore w:val="0"/>
        <w:spacing w:line="360" w:lineRule="auto"/>
        <w:rPr>
          <w:rFonts w:hint="eastAsia" w:asciiTheme="minorEastAsia" w:hAnsiTheme="minorEastAsia" w:eastAsiaTheme="minorEastAsia" w:cstheme="minorEastAsia"/>
          <w:color w:val="auto"/>
          <w:sz w:val="28"/>
          <w:szCs w:val="28"/>
        </w:rPr>
        <w:outlineLvl w:val="9"/>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lang w:val="en-US" w:eastAsia="zh-CN"/>
        </w:rPr>
        <w:t xml:space="preserve">合同履行期限</w:t>
      </w:r>
      <w:r>
        <w:rPr>
          <w:rFonts w:hint="eastAsia" w:asciiTheme="minorEastAsia" w:hAnsiTheme="minorEastAsia" w:eastAsiaTheme="minorEastAsia" w:cstheme="minorEastAsia"/>
          <w:color w:val="auto"/>
          <w:sz w:val="28"/>
          <w:szCs w:val="28"/>
          <w:lang w:val="zh-TW" w:eastAsia="zh-TW"/>
        </w:rPr>
        <w:t xml:space="preserve">：</w:t>
      </w:r>
      <w:r>
        <w:rPr>
          <w:rFonts w:hint="eastAsia" w:asciiTheme="minorEastAsia" w:hAnsiTheme="minorEastAsia" w:eastAsiaTheme="minorEastAsia" w:cstheme="minorEastAsia"/>
          <w:color w:val="auto"/>
          <w:sz w:val="28"/>
          <w:szCs w:val="28"/>
          <w:lang w:val="en-US" w:eastAsia="zh-CN"/>
        </w:rPr>
        <w:t xml:space="preserve">自</w:t>
      </w:r>
      <w:r>
        <w:rPr>
          <w:rFonts w:hint="eastAsia" w:asciiTheme="minorEastAsia" w:hAnsiTheme="minorEastAsia" w:eastAsiaTheme="minorEastAsia" w:cstheme="minorEastAsia"/>
          <w:color w:val="auto"/>
          <w:sz w:val="28"/>
          <w:szCs w:val="28"/>
        </w:rPr>
        <w:t xml:space="preserve">签订合同</w:t>
      </w:r>
      <w:r>
        <w:rPr>
          <w:rFonts w:hint="eastAsia" w:asciiTheme="minorEastAsia" w:hAnsiTheme="minorEastAsia" w:eastAsiaTheme="minorEastAsia" w:cstheme="minorEastAsia"/>
          <w:color w:val="auto"/>
          <w:sz w:val="28"/>
          <w:szCs w:val="28"/>
          <w:lang w:val="en-US" w:eastAsia="zh-CN"/>
        </w:rPr>
        <w:t xml:space="preserve">之日起10</w:t>
      </w:r>
      <w:r>
        <w:rPr>
          <w:rFonts w:hint="eastAsia" w:asciiTheme="minorEastAsia" w:hAnsiTheme="minorEastAsia" w:eastAsiaTheme="minorEastAsia" w:cstheme="minorEastAsia"/>
          <w:color w:val="auto"/>
          <w:sz w:val="28"/>
          <w:szCs w:val="28"/>
        </w:rPr>
        <w:t xml:space="preserve">日内</w:t>
      </w:r>
      <w:r>
        <w:rPr>
          <w:rFonts w:hint="eastAsia" w:asciiTheme="minorEastAsia" w:hAnsiTheme="minorEastAsia" w:eastAsiaTheme="minorEastAsia" w:cstheme="minorEastAsia"/>
          <w:color w:val="auto"/>
          <w:sz w:val="28"/>
          <w:szCs w:val="28"/>
          <w:lang w:val="en-US" w:eastAsia="zh-CN"/>
        </w:rPr>
        <w:t xml:space="preserve">完成</w:t>
      </w:r>
      <w:r>
        <w:rPr>
          <w:rFonts w:hint="eastAsia" w:asciiTheme="minorEastAsia" w:hAnsiTheme="minorEastAsia" w:eastAsiaTheme="minorEastAsia" w:cstheme="minorEastAsia"/>
          <w:color w:val="auto"/>
          <w:sz w:val="28"/>
          <w:szCs w:val="28"/>
        </w:rPr>
        <w:t xml:space="preserve">交货并安装</w:t>
      </w:r>
      <w:r>
        <w:rPr>
          <w:rFonts w:hint="eastAsia" w:asciiTheme="minorEastAsia" w:hAnsiTheme="minorEastAsia" w:eastAsiaTheme="minorEastAsia" w:cstheme="minorEastAsia"/>
          <w:color w:val="auto"/>
          <w:sz w:val="28"/>
          <w:szCs w:val="28"/>
          <w:lang w:val="en-US" w:eastAsia="zh-CN"/>
        </w:rPr>
        <w:t xml:space="preserve">调试</w:t>
      </w:r>
      <w:r>
        <w:rPr>
          <w:rFonts w:hint="eastAsia" w:asciiTheme="minorEastAsia" w:hAnsiTheme="minorEastAsia" w:eastAsiaTheme="minorEastAsia" w:cstheme="minorEastAsia"/>
          <w:color w:val="auto"/>
          <w:sz w:val="28"/>
          <w:szCs w:val="28"/>
        </w:rPr>
        <w:t xml:space="preserve">完毕。</w:t>
      </w:r>
      <w:r/>
    </w:p>
    <w:p>
      <w:pPr>
        <w:ind w:firstLine="0"/>
        <w:keepLines w:val="0"/>
        <w:keepNext w:val="0"/>
        <w:pageBreakBefore w:val="0"/>
        <w:spacing w:line="360" w:lineRule="auto"/>
        <w:rPr>
          <w:rFonts w:hint="eastAsia" w:asciiTheme="minorEastAsia" w:hAnsiTheme="minorEastAsia" w:eastAsiaTheme="minorEastAsia" w:cstheme="minorEastAsia"/>
          <w:color w:val="auto"/>
          <w:sz w:val="28"/>
          <w:szCs w:val="28"/>
        </w:rPr>
        <w:outlineLvl w:val="9"/>
      </w:pPr>
      <w:r>
        <w:rPr>
          <w:rFonts w:hint="eastAsia" w:asciiTheme="minorEastAsia" w:hAnsiTheme="minorEastAsia" w:eastAsiaTheme="minorEastAsia" w:cstheme="minorEastAsia"/>
          <w:color w:val="auto"/>
          <w:sz w:val="28"/>
          <w:szCs w:val="28"/>
        </w:rPr>
        <w:t xml:space="preserve">2、交货地点：</w:t>
      </w:r>
      <w:r>
        <w:rPr>
          <w:rFonts w:hint="eastAsia" w:asciiTheme="minorEastAsia" w:hAnsiTheme="minorEastAsia" w:eastAsiaTheme="minorEastAsia" w:cstheme="minorEastAsia"/>
          <w:color w:val="auto"/>
          <w:sz w:val="28"/>
          <w:szCs w:val="28"/>
          <w:lang w:val="en-US" w:eastAsia="zh-CN"/>
        </w:rPr>
        <w:t xml:space="preserve">徐州市中医院新院区住院楼（</w:t>
      </w:r>
      <w:r>
        <w:rPr>
          <w:rFonts w:hint="eastAsia" w:asciiTheme="minorEastAsia" w:hAnsiTheme="minorEastAsia" w:eastAsiaTheme="minorEastAsia" w:cstheme="minorEastAsia"/>
          <w:color w:val="auto"/>
          <w:sz w:val="28"/>
          <w:szCs w:val="28"/>
          <w:lang w:val="zh-TW"/>
        </w:rPr>
        <w:t xml:space="preserve">具体项目实施地点以采购人指定为准</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w:t>
      </w:r>
      <w:r/>
    </w:p>
    <w:p>
      <w:pPr>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auto"/>
          <w:sz w:val="28"/>
          <w:szCs w:val="28"/>
        </w:rPr>
        <w:t xml:space="preserve">3、投标人需在投标文件技术部分中列出：随货物一起免费提供的配件、易损易耗件等清单；免费的质量保证期限以及质量保证期内的服务内容等要求；质量保证期满后</w:t>
      </w:r>
      <w:r>
        <w:rPr>
          <w:rFonts w:hint="eastAsia" w:asciiTheme="minorEastAsia" w:hAnsiTheme="minorEastAsia" w:eastAsiaTheme="minorEastAsia" w:cstheme="minorEastAsia"/>
          <w:color w:val="auto"/>
          <w:sz w:val="28"/>
          <w:szCs w:val="28"/>
          <w:lang w:val="en-US" w:eastAsia="zh-CN"/>
        </w:rPr>
        <w:t xml:space="preserve">3</w:t>
      </w:r>
      <w:r>
        <w:rPr>
          <w:rFonts w:hint="eastAsia" w:asciiTheme="minorEastAsia" w:hAnsiTheme="minorEastAsia" w:eastAsiaTheme="minorEastAsia" w:cstheme="minorEastAsia"/>
          <w:color w:val="auto"/>
          <w:sz w:val="28"/>
          <w:szCs w:val="28"/>
        </w:rPr>
        <w:t xml:space="preserve">年内，主要配件、易损易耗</w:t>
      </w:r>
      <w:r>
        <w:rPr>
          <w:rFonts w:hint="eastAsia" w:asciiTheme="minorEastAsia" w:hAnsiTheme="minorEastAsia" w:eastAsiaTheme="minorEastAsia" w:cstheme="minorEastAsia"/>
          <w:color w:val="000000"/>
          <w:sz w:val="28"/>
          <w:szCs w:val="28"/>
        </w:rPr>
        <w:t xml:space="preserve">件的报价（所有配件和备品备件的供应价格不得超过投标所报价格)；维修服务的响应时间和解决维修的时间要求。</w:t>
      </w:r>
      <w:r/>
    </w:p>
    <w:p>
      <w:pPr>
        <w:pStyle w:val="897"/>
        <w:ind w:firstLine="0"/>
        <w:keepLines w:val="0"/>
        <w:keepNext w:val="0"/>
        <w:pageBreakBefore w:val="0"/>
        <w:spacing w:line="360" w:lineRule="auto"/>
        <w:rPr>
          <w:rFonts w:hint="eastAsia" w:asciiTheme="minorEastAsia" w:hAnsiTheme="minorEastAsia" w:eastAsiaTheme="minorEastAsia" w:cstheme="minorEastAsia"/>
          <w:color w:val="000000"/>
          <w:sz w:val="28"/>
          <w:szCs w:val="28"/>
          <w:lang w:eastAsia="zh-CN"/>
        </w:rPr>
        <w:outlineLvl w:val="9"/>
      </w:pPr>
      <w:r>
        <w:rPr>
          <w:rFonts w:hint="eastAsia" w:asciiTheme="minorEastAsia" w:hAnsiTheme="minorEastAsia" w:eastAsiaTheme="minorEastAsia" w:cstheme="minorEastAsia"/>
          <w:color w:val="000000"/>
          <w:sz w:val="28"/>
          <w:szCs w:val="28"/>
        </w:rPr>
        <w:t xml:space="preserve">4、设备装卸、运输和堆放等要求</w:t>
      </w:r>
      <w:r>
        <w:rPr>
          <w:rFonts w:hint="eastAsia" w:asciiTheme="minorEastAsia" w:hAnsiTheme="minorEastAsia" w:eastAsiaTheme="minorEastAsia" w:cstheme="minorEastAsia"/>
          <w:color w:val="000000"/>
          <w:sz w:val="28"/>
          <w:szCs w:val="28"/>
          <w:lang w:eastAsia="zh-CN"/>
        </w:rPr>
        <w:t xml:space="preserve">：</w:t>
      </w:r>
      <w:r/>
    </w:p>
    <w:p>
      <w:pPr>
        <w:pStyle w:val="897"/>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1</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货物的运输及现场卸车费用由中标人承担。</w:t>
      </w:r>
      <w:r/>
    </w:p>
    <w:p>
      <w:pPr>
        <w:pStyle w:val="897"/>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2</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货物在装卸、运输和堆放时应避免撞击严禁抛投。因运输、粗糙装卸等原因造成油漆脱落，中标人应负责派人修补。</w:t>
      </w:r>
      <w:r/>
    </w:p>
    <w:p>
      <w:pPr>
        <w:pStyle w:val="897"/>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3</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中标人负责保管、看护进场的设备及附配件直至验收合格。中标人负责设备配件等提供适当的保护、包装或覆盖等处理，直至验收合格，以免受损。中标人在运输装卸途中对其他工程及邻近设备、管线等造成损坏，应由中标人负责修复及承担一切费用。</w:t>
      </w:r>
      <w:r/>
    </w:p>
    <w:p>
      <w:pPr>
        <w:pStyle w:val="897"/>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4</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无论调试期间或保修过程中，中标人负责及时清理垃圾。</w:t>
      </w:r>
      <w:r/>
    </w:p>
    <w:p>
      <w:pPr>
        <w:pStyle w:val="897"/>
        <w:ind w:firstLine="0"/>
        <w:keepLines w:val="0"/>
        <w:keepNext w:val="0"/>
        <w:pageBreakBefore w:val="0"/>
        <w:spacing w:line="360" w:lineRule="auto"/>
        <w:rPr>
          <w:rFonts w:hint="eastAsia" w:asciiTheme="minorEastAsia" w:hAnsiTheme="minorEastAsia" w:eastAsiaTheme="minorEastAsia" w:cstheme="minorEastAsia"/>
          <w:color w:val="auto"/>
          <w:sz w:val="28"/>
          <w:szCs w:val="28"/>
        </w:rPr>
        <w:outlineLvl w:val="9"/>
      </w:pPr>
      <w:r>
        <w:rPr>
          <w:rFonts w:hint="eastAsia" w:asciiTheme="minorEastAsia" w:hAnsiTheme="minorEastAsia" w:eastAsiaTheme="minorEastAsia" w:cstheme="minorEastAsia"/>
          <w:color w:val="000000"/>
          <w:sz w:val="28"/>
          <w:szCs w:val="28"/>
        </w:rPr>
        <w:t xml:space="preserve">5、</w:t>
      </w:r>
      <w:r>
        <w:rPr>
          <w:rFonts w:hint="eastAsia" w:asciiTheme="minorEastAsia" w:hAnsiTheme="minorEastAsia" w:eastAsiaTheme="minorEastAsia" w:cstheme="minorEastAsia"/>
          <w:color w:val="auto"/>
          <w:sz w:val="28"/>
          <w:szCs w:val="28"/>
        </w:rPr>
        <w:t xml:space="preserve">质量与验收：</w:t>
      </w:r>
      <w:r/>
    </w:p>
    <w:p>
      <w:pPr>
        <w:pStyle w:val="897"/>
        <w:ind w:firstLine="0"/>
        <w:keepLines w:val="0"/>
        <w:keepNext w:val="0"/>
        <w:pageBreakBefore w:val="0"/>
        <w:spacing w:line="360" w:lineRule="auto"/>
        <w:rPr>
          <w:rFonts w:hint="eastAsia" w:asciiTheme="minorEastAsia" w:hAnsiTheme="minorEastAsia" w:eastAsiaTheme="minorEastAsia" w:cstheme="minorEastAsia"/>
          <w:b w:val="0"/>
          <w:bCs w:val="0"/>
          <w:color w:val="auto"/>
          <w:sz w:val="28"/>
          <w:szCs w:val="28"/>
          <w:lang w:val="en-US" w:eastAsia="zh-CN"/>
        </w:rPr>
        <w:outlineLvl w:val="9"/>
      </w:pPr>
      <w:r>
        <w:rPr>
          <w:rFonts w:hint="eastAsia" w:ascii="宋体" w:hAnsi="宋体" w:eastAsia="宋体" w:cs="宋体"/>
          <w:b w:val="0"/>
          <w:bCs w:val="0"/>
          <w:color w:val="auto"/>
          <w:sz w:val="28"/>
          <w:szCs w:val="28"/>
        </w:rPr>
        <w:t xml:space="preserve">★</w:t>
      </w:r>
      <w:r>
        <w:rPr>
          <w:rFonts w:hint="eastAsia" w:asciiTheme="minorEastAsia" w:hAnsiTheme="minorEastAsia" w:eastAsiaTheme="minorEastAsia" w:cstheme="minorEastAsia"/>
          <w:b w:val="0"/>
          <w:bCs w:val="0"/>
          <w:color w:val="auto"/>
          <w:sz w:val="28"/>
          <w:szCs w:val="28"/>
          <w:lang w:eastAsia="zh-CN"/>
        </w:rPr>
        <w:t xml:space="preserve">（</w:t>
      </w:r>
      <w:r>
        <w:rPr>
          <w:rFonts w:hint="eastAsia" w:asciiTheme="minorEastAsia" w:hAnsiTheme="minorEastAsia" w:eastAsiaTheme="minorEastAsia" w:cstheme="minorEastAsia"/>
          <w:b w:val="0"/>
          <w:bCs w:val="0"/>
          <w:color w:val="auto"/>
          <w:sz w:val="28"/>
          <w:szCs w:val="28"/>
          <w:lang w:val="en-US" w:eastAsia="zh-CN"/>
        </w:rPr>
        <w:t xml:space="preserve">1</w:t>
      </w:r>
      <w:r>
        <w:rPr>
          <w:rFonts w:hint="eastAsia" w:asciiTheme="minorEastAsia" w:hAnsiTheme="minorEastAsia" w:eastAsiaTheme="minorEastAsia" w:cstheme="minorEastAsia"/>
          <w:b w:val="0"/>
          <w:bCs w:val="0"/>
          <w:color w:val="auto"/>
          <w:sz w:val="28"/>
          <w:szCs w:val="28"/>
          <w:lang w:eastAsia="zh-CN"/>
        </w:rPr>
        <w:t xml:space="preserve">）</w:t>
      </w:r>
      <w:r>
        <w:rPr>
          <w:rFonts w:hint="eastAsia" w:asciiTheme="minorEastAsia" w:hAnsiTheme="minorEastAsia" w:eastAsiaTheme="minorEastAsia" w:cstheme="minorEastAsia"/>
          <w:b w:val="0"/>
          <w:bCs w:val="0"/>
          <w:color w:val="auto"/>
          <w:sz w:val="28"/>
          <w:szCs w:val="28"/>
          <w:lang w:val="en-US" w:eastAsia="zh-CN"/>
        </w:rPr>
        <w:t xml:space="preserve">投</w:t>
      </w:r>
      <w:r>
        <w:rPr>
          <w:rFonts w:hint="eastAsia" w:asciiTheme="minorEastAsia" w:hAnsiTheme="minorEastAsia" w:eastAsiaTheme="minorEastAsia" w:cstheme="minorEastAsia"/>
          <w:b w:val="0"/>
          <w:bCs w:val="0"/>
          <w:color w:val="auto"/>
          <w:sz w:val="28"/>
          <w:szCs w:val="28"/>
        </w:rPr>
        <w:t xml:space="preserve">标人应按照本招标文件的有关规定提供合格产品及服务，</w:t>
      </w:r>
      <w:r>
        <w:rPr>
          <w:rFonts w:hint="eastAsia" w:asciiTheme="minorEastAsia" w:hAnsiTheme="minorEastAsia" w:eastAsiaTheme="minorEastAsia" w:cstheme="minorEastAsia"/>
          <w:b w:val="0"/>
          <w:bCs w:val="0"/>
          <w:color w:val="auto"/>
          <w:sz w:val="28"/>
          <w:szCs w:val="28"/>
          <w:lang w:eastAsia="zh-CN"/>
        </w:rPr>
        <w:t xml:space="preserve">且与</w:t>
      </w:r>
      <w:r>
        <w:rPr>
          <w:rFonts w:hint="eastAsia" w:asciiTheme="minorEastAsia" w:hAnsiTheme="minorEastAsia" w:eastAsiaTheme="minorEastAsia" w:cstheme="minorEastAsia"/>
          <w:b w:val="0"/>
          <w:bCs w:val="0"/>
          <w:color w:val="auto"/>
          <w:sz w:val="28"/>
          <w:szCs w:val="28"/>
          <w:lang w:val="en-US" w:eastAsia="zh-CN"/>
        </w:rPr>
        <w:t xml:space="preserve">医院内部的电视接收软终端软件实现无缝对接</w:t>
      </w:r>
      <w:r>
        <w:rPr>
          <w:rFonts w:hint="eastAsia" w:asciiTheme="minorEastAsia" w:hAnsiTheme="minorEastAsia" w:eastAsiaTheme="minorEastAsia" w:cstheme="minorEastAsia"/>
          <w:b w:val="0"/>
          <w:bCs w:val="0"/>
          <w:color w:val="auto"/>
          <w:sz w:val="28"/>
          <w:szCs w:val="28"/>
        </w:rPr>
        <w:t xml:space="preserve">。</w:t>
      </w:r>
      <w:r>
        <w:rPr>
          <w:rFonts w:hint="eastAsia" w:asciiTheme="minorEastAsia" w:hAnsiTheme="minorEastAsia" w:eastAsiaTheme="minorEastAsia" w:cstheme="minorEastAsia"/>
          <w:b w:val="0"/>
          <w:bCs w:val="0"/>
          <w:color w:val="auto"/>
          <w:sz w:val="28"/>
          <w:szCs w:val="28"/>
          <w:lang w:val="en-US" w:eastAsia="zh-CN"/>
        </w:rPr>
        <w:t xml:space="preserve">投标文件中提供承诺书，格式自拟。</w:t>
      </w:r>
      <w:r/>
    </w:p>
    <w:p>
      <w:pPr>
        <w:pStyle w:val="897"/>
        <w:ind w:firstLine="0"/>
        <w:keepLines w:val="0"/>
        <w:keepNext w:val="0"/>
        <w:pageBreakBefore w:val="0"/>
        <w:spacing w:line="360" w:lineRule="auto"/>
        <w:rPr>
          <w:rFonts w:hint="eastAsia" w:asciiTheme="minorEastAsia" w:hAnsiTheme="minorEastAsia" w:eastAsiaTheme="minorEastAsia" w:cstheme="minorEastAsia"/>
          <w:b w:val="0"/>
          <w:bCs w:val="0"/>
          <w:color w:val="auto"/>
          <w:sz w:val="28"/>
          <w:szCs w:val="28"/>
        </w:rPr>
        <w:outlineLvl w:val="9"/>
      </w:pPr>
      <w:r>
        <w:rPr>
          <w:rFonts w:hint="eastAsia" w:asciiTheme="minorEastAsia" w:hAnsiTheme="minorEastAsia" w:eastAsiaTheme="minorEastAsia" w:cstheme="minorEastAsia"/>
          <w:b/>
          <w:bCs/>
          <w:color w:val="auto"/>
          <w:sz w:val="28"/>
          <w:szCs w:val="28"/>
          <w:u w:val="single"/>
        </w:rPr>
        <w:t xml:space="preserve">此要求为实质性响应条款，不满足视为无效响应</w:t>
      </w:r>
      <w:r>
        <w:rPr>
          <w:rFonts w:hint="eastAsia" w:asciiTheme="minorEastAsia" w:hAnsiTheme="minorEastAsia" w:eastAsiaTheme="minorEastAsia" w:cstheme="minorEastAsia"/>
          <w:b/>
          <w:bCs/>
          <w:color w:val="auto"/>
          <w:sz w:val="28"/>
          <w:szCs w:val="28"/>
          <w:u w:val="single"/>
          <w:lang w:eastAsia="zh-CN"/>
        </w:rPr>
        <w:t xml:space="preserve">，</w:t>
      </w:r>
      <w:r>
        <w:rPr>
          <w:rFonts w:hint="eastAsia" w:asciiTheme="minorEastAsia" w:hAnsiTheme="minorEastAsia" w:eastAsiaTheme="minorEastAsia" w:cstheme="minorEastAsia"/>
          <w:b/>
          <w:bCs/>
          <w:color w:val="auto"/>
          <w:sz w:val="28"/>
          <w:szCs w:val="28"/>
          <w:u w:val="single"/>
          <w:lang w:val="en-US" w:eastAsia="zh-CN"/>
        </w:rPr>
        <w:t xml:space="preserve">按无效投标文件处理</w:t>
      </w:r>
      <w:r>
        <w:rPr>
          <w:rFonts w:hint="eastAsia" w:asciiTheme="minorEastAsia" w:hAnsiTheme="minorEastAsia" w:eastAsiaTheme="minorEastAsia" w:cstheme="minorEastAsia"/>
          <w:b/>
          <w:bCs/>
          <w:color w:val="auto"/>
          <w:sz w:val="28"/>
          <w:szCs w:val="28"/>
        </w:rPr>
        <w:t xml:space="preserve">。</w:t>
      </w:r>
      <w:r/>
    </w:p>
    <w:p>
      <w:pPr>
        <w:pStyle w:val="897"/>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lang w:val="en-US" w:eastAsia="zh-CN"/>
        </w:rPr>
        <w:t xml:space="preserve">2</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rPr>
        <w:t xml:space="preserve">货物的验收包括:数量、外观、质量、性能、随机备件备品、装箱单、随机资料及包装；所有设备和附（配）件应符合其规定的性能，无</w:t>
      </w:r>
      <w:r>
        <w:rPr>
          <w:rFonts w:hint="eastAsia" w:asciiTheme="minorEastAsia" w:hAnsiTheme="minorEastAsia" w:eastAsiaTheme="minorEastAsia" w:cstheme="minorEastAsia"/>
          <w:color w:val="000000"/>
          <w:sz w:val="28"/>
          <w:szCs w:val="28"/>
        </w:rPr>
        <w:t xml:space="preserve">瑕疵和缺陷，质量为合格产品，同时有明确的生产制造厂商。中标人对质量问题负责包退、包换和包修，因此发生的费用由中标人自行负责。</w:t>
      </w:r>
      <w:r/>
    </w:p>
    <w:p>
      <w:pPr>
        <w:pStyle w:val="897"/>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3</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设备到达采购人工地，应提前通知采购人，由采购人根据有关清单进行验收。</w:t>
      </w:r>
      <w:r/>
    </w:p>
    <w:p>
      <w:pPr>
        <w:pStyle w:val="898"/>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4</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中标人应按照本招标文件的有关规定提供合格产品及服务。</w:t>
      </w:r>
      <w:r/>
    </w:p>
    <w:p>
      <w:pPr>
        <w:pStyle w:val="898"/>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5</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货物的验收包括:数量、外观、质量、性能、随机备件备品、装箱单、随机资料及包装；所有设备和附（配）件应符合其规定的性能，无瑕疵和缺陷，质量为合格产品，同时有明确的生产制造厂商。中标人对质量问题负责包退、包换和包修，因此发生的费用由中标人自行负责。</w:t>
      </w:r>
      <w:r/>
    </w:p>
    <w:p>
      <w:pPr>
        <w:pStyle w:val="898"/>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6</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设备到达采购人工地，应提前通知采购人，由采购人根据有关清单进行验收。</w:t>
      </w:r>
      <w:r/>
    </w:p>
    <w:p>
      <w:pPr>
        <w:ind w:firstLine="0"/>
        <w:keepLines w:val="0"/>
        <w:keepNext w:val="0"/>
        <w:pageBreakBefore w:val="0"/>
        <w:spacing w:line="360" w:lineRule="auto"/>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lang w:val="en-US" w:eastAsia="zh-CN"/>
        </w:rPr>
        <w:t xml:space="preserve">7</w:t>
      </w:r>
      <w:r>
        <w:rPr>
          <w:rFonts w:hint="eastAsia" w:asciiTheme="minorEastAsia" w:hAnsiTheme="minorEastAsia" w:eastAsiaTheme="minorEastAsia" w:cstheme="minorEastAsia"/>
          <w:color w:val="000000"/>
          <w:sz w:val="28"/>
          <w:szCs w:val="28"/>
          <w:lang w:eastAsia="zh-CN"/>
        </w:rPr>
        <w:t xml:space="preserve">）</w:t>
      </w:r>
      <w:r>
        <w:rPr>
          <w:rFonts w:hint="eastAsia" w:asciiTheme="minorEastAsia" w:hAnsiTheme="minorEastAsia" w:eastAsiaTheme="minorEastAsia" w:cstheme="minorEastAsia"/>
          <w:color w:val="000000"/>
          <w:sz w:val="28"/>
          <w:szCs w:val="28"/>
        </w:rPr>
        <w:t xml:space="preserve">验收标准：按本招标文件、供应商的投标文件、承诺及行业相关标准为准。</w:t>
      </w:r>
      <w:r/>
    </w:p>
    <w:p>
      <w:pPr>
        <w:ind w:firstLine="0"/>
        <w:keepLines w:val="0"/>
        <w:keepNext w:val="0"/>
        <w:pageBreakBefore w:val="0"/>
        <w:spacing w:line="360" w:lineRule="auto"/>
        <w:rPr>
          <w:rFonts w:hint="eastAsia" w:asciiTheme="minorEastAsia" w:hAnsiTheme="minorEastAsia" w:eastAsiaTheme="minorEastAsia" w:cstheme="minorEastAsia"/>
          <w:b/>
          <w:bCs w:val="0"/>
          <w:sz w:val="28"/>
          <w:szCs w:val="28"/>
        </w:rPr>
        <w:outlineLvl w:val="9"/>
      </w:pPr>
      <w:r>
        <w:rPr>
          <w:rFonts w:hint="eastAsia" w:asciiTheme="minorEastAsia" w:hAnsiTheme="minorEastAsia" w:eastAsiaTheme="minorEastAsia" w:cstheme="minorEastAsia"/>
          <w:b/>
          <w:bCs w:val="0"/>
          <w:sz w:val="28"/>
          <w:szCs w:val="28"/>
        </w:rPr>
        <w:t xml:space="preserve">6、项目组人员配备:</w:t>
      </w:r>
      <w:r/>
    </w:p>
    <w:p>
      <w:pPr>
        <w:ind w:firstLine="0"/>
        <w:keepLines w:val="0"/>
        <w:keepNext w:val="0"/>
        <w:pageBreakBefore w:val="0"/>
        <w:spacing w:line="360" w:lineRule="auto"/>
        <w:rPr>
          <w:rFonts w:hint="eastAsia" w:asciiTheme="minorEastAsia" w:hAnsiTheme="minorEastAsia" w:eastAsiaTheme="minorEastAsia" w:cstheme="minorEastAsia"/>
          <w:color w:val="000000"/>
          <w:sz w:val="28"/>
          <w:szCs w:val="28"/>
          <w:highlight w:val="none"/>
        </w:rPr>
        <w:outlineLvl w:val="9"/>
      </w:pPr>
      <w:r>
        <w:rPr>
          <w:rFonts w:hint="eastAsia" w:asciiTheme="minorEastAsia" w:hAnsiTheme="minorEastAsia" w:eastAsiaTheme="minorEastAsia" w:cstheme="minorEastAsia"/>
          <w:bCs/>
          <w:sz w:val="28"/>
          <w:szCs w:val="28"/>
          <w:lang w:eastAsia="zh-CN"/>
        </w:rPr>
        <w:t xml:space="preserve">（</w:t>
      </w:r>
      <w:r>
        <w:rPr>
          <w:rFonts w:hint="eastAsia" w:asciiTheme="minorEastAsia" w:hAnsiTheme="minorEastAsia" w:eastAsiaTheme="minorEastAsia" w:cstheme="minorEastAsia"/>
          <w:bCs/>
          <w:sz w:val="28"/>
          <w:szCs w:val="28"/>
          <w:lang w:val="en-US" w:eastAsia="zh-CN"/>
        </w:rPr>
        <w:t xml:space="preserve">1</w:t>
      </w:r>
      <w:r>
        <w:rPr>
          <w:rFonts w:hint="eastAsia" w:asciiTheme="minorEastAsia" w:hAnsiTheme="minorEastAsia" w:eastAsiaTheme="minorEastAsia" w:cstheme="minorEastAsia"/>
          <w:bCs/>
          <w:sz w:val="28"/>
          <w:szCs w:val="28"/>
          <w:lang w:eastAsia="zh-CN"/>
        </w:rPr>
        <w:t xml:space="preserve">）</w:t>
      </w:r>
      <w:r>
        <w:rPr>
          <w:rFonts w:hint="eastAsia" w:asciiTheme="minorEastAsia" w:hAnsiTheme="minorEastAsia" w:eastAsiaTheme="minorEastAsia" w:cstheme="minorEastAsia"/>
          <w:color w:val="000000"/>
          <w:sz w:val="28"/>
          <w:szCs w:val="28"/>
          <w:highlight w:val="none"/>
        </w:rPr>
        <w:t xml:space="preserve">投标人拟</w:t>
      </w:r>
      <w:r>
        <w:rPr>
          <w:rFonts w:hint="eastAsia" w:asciiTheme="minorEastAsia" w:hAnsiTheme="minorEastAsia" w:eastAsiaTheme="minorEastAsia" w:cstheme="minorEastAsia"/>
          <w:color w:val="000000"/>
          <w:sz w:val="28"/>
          <w:szCs w:val="28"/>
          <w:highlight w:val="none"/>
          <w:lang w:val="en-US" w:eastAsia="zh-CN"/>
        </w:rPr>
        <w:t xml:space="preserve">选派项目负责人</w:t>
      </w:r>
      <w:r>
        <w:rPr>
          <w:rFonts w:hint="eastAsia" w:asciiTheme="minorEastAsia" w:hAnsiTheme="minorEastAsia" w:eastAsiaTheme="minorEastAsia" w:cstheme="minorEastAsia"/>
          <w:color w:val="000000"/>
          <w:sz w:val="28"/>
          <w:szCs w:val="28"/>
          <w:highlight w:val="none"/>
        </w:rPr>
        <w:t xml:space="preserve">、项目团队人员均</w:t>
      </w:r>
      <w:r>
        <w:rPr>
          <w:rFonts w:hint="eastAsia" w:asciiTheme="minorEastAsia" w:hAnsiTheme="minorEastAsia" w:eastAsiaTheme="minorEastAsia" w:cstheme="minorEastAsia"/>
          <w:color w:val="000000"/>
          <w:sz w:val="28"/>
          <w:szCs w:val="28"/>
          <w:highlight w:val="none"/>
          <w:lang w:val="en-US" w:eastAsia="zh-CN"/>
        </w:rPr>
        <w:t xml:space="preserve">须</w:t>
      </w:r>
      <w:r>
        <w:rPr>
          <w:rFonts w:hint="eastAsia" w:asciiTheme="minorEastAsia" w:hAnsiTheme="minorEastAsia" w:eastAsiaTheme="minorEastAsia" w:cstheme="minorEastAsia"/>
          <w:color w:val="000000"/>
          <w:sz w:val="28"/>
          <w:szCs w:val="28"/>
          <w:highlight w:val="none"/>
        </w:rPr>
        <w:t xml:space="preserve">为自有人员，且符合下述条件：</w:t>
      </w:r>
      <w:r/>
    </w:p>
    <w:p>
      <w:pPr>
        <w:ind w:firstLine="0"/>
        <w:keepLines w:val="0"/>
        <w:keepNext w:val="0"/>
        <w:pageBreakBefore w:val="0"/>
        <w:spacing w:line="360" w:lineRule="auto"/>
        <w:rPr>
          <w:rFonts w:hint="eastAsia" w:asciiTheme="minorEastAsia" w:hAnsiTheme="minorEastAsia" w:eastAsiaTheme="minorEastAsia" w:cstheme="minorEastAsia"/>
          <w:color w:val="000000"/>
          <w:sz w:val="28"/>
          <w:szCs w:val="28"/>
          <w:highlight w:val="none"/>
          <w:lang w:val="en-US" w:eastAsia="zh-CN"/>
        </w:rPr>
        <w:outlineLvl w:val="9"/>
      </w:pPr>
      <w:r>
        <w:rPr>
          <w:rFonts w:hint="eastAsia" w:asciiTheme="minorEastAsia" w:hAnsiTheme="minorEastAsia" w:eastAsiaTheme="minorEastAsia" w:cstheme="minorEastAsia"/>
          <w:color w:val="000000"/>
          <w:sz w:val="28"/>
          <w:szCs w:val="28"/>
          <w:highlight w:val="none"/>
          <w:lang w:val="en-US" w:eastAsia="zh-CN"/>
        </w:rPr>
        <w:t xml:space="preserve">a</w:t>
      </w:r>
      <w:r>
        <w:rPr>
          <w:rFonts w:hint="eastAsia" w:asciiTheme="minorEastAsia" w:hAnsiTheme="minorEastAsia" w:eastAsiaTheme="minorEastAsia" w:cstheme="minorEastAsia"/>
          <w:color w:val="000000"/>
          <w:sz w:val="28"/>
          <w:szCs w:val="28"/>
          <w:highlight w:val="none"/>
          <w:lang w:eastAsia="zh-CN"/>
        </w:rPr>
        <w:t xml:space="preserve">、</w:t>
      </w:r>
      <w:r>
        <w:rPr>
          <w:rFonts w:hint="eastAsia" w:asciiTheme="minorEastAsia" w:hAnsiTheme="minorEastAsia" w:eastAsiaTheme="minorEastAsia" w:cstheme="minorEastAsia"/>
          <w:color w:val="000000"/>
          <w:sz w:val="28"/>
          <w:szCs w:val="28"/>
          <w:highlight w:val="none"/>
        </w:rPr>
        <w:t xml:space="preserve">投标文件中提供项目负责人1名，具有计算机、通信或者电子等相关专业本科及以上</w:t>
      </w:r>
      <w:r>
        <w:rPr>
          <w:rFonts w:hint="eastAsia" w:asciiTheme="minorEastAsia" w:hAnsiTheme="minorEastAsia" w:eastAsiaTheme="minorEastAsia" w:cstheme="minorEastAsia"/>
          <w:color w:val="000000"/>
          <w:sz w:val="28"/>
          <w:szCs w:val="28"/>
          <w:highlight w:val="none"/>
          <w:lang w:val="en-US" w:eastAsia="zh-CN"/>
        </w:rPr>
        <w:t xml:space="preserve">学历，投标文件中提供学历证明扫描件，以及投标人为其缴纳的社会保障资金的证明材料。</w:t>
      </w:r>
      <w:r/>
    </w:p>
    <w:p>
      <w:pPr>
        <w:ind w:firstLine="0"/>
        <w:keepLines w:val="0"/>
        <w:keepNext w:val="0"/>
        <w:pageBreakBefore w:val="0"/>
        <w:spacing w:line="360" w:lineRule="auto"/>
        <w:rPr>
          <w:rFonts w:hint="default" w:asciiTheme="minorEastAsia" w:hAnsiTheme="minorEastAsia" w:eastAsiaTheme="minorEastAsia" w:cstheme="minorEastAsia"/>
          <w:color w:val="auto"/>
          <w:sz w:val="28"/>
          <w:szCs w:val="28"/>
          <w:highlight w:val="none"/>
          <w:lang w:val="en-US" w:eastAsia="zh-CN"/>
        </w:rPr>
        <w:outlineLvl w:val="9"/>
      </w:pPr>
      <w:r>
        <w:rPr>
          <w:rFonts w:hint="eastAsia" w:asciiTheme="minorEastAsia" w:hAnsiTheme="minorEastAsia" w:eastAsiaTheme="minorEastAsia" w:cstheme="minorEastAsia"/>
          <w:color w:val="000000"/>
          <w:sz w:val="28"/>
          <w:szCs w:val="28"/>
          <w:highlight w:val="none"/>
          <w:lang w:val="en-US" w:eastAsia="zh-CN"/>
        </w:rPr>
        <w:t xml:space="preserve">b.</w:t>
      </w:r>
      <w:r>
        <w:rPr>
          <w:rFonts w:hint="eastAsia" w:asciiTheme="minorEastAsia" w:hAnsiTheme="minorEastAsia" w:eastAsiaTheme="minorEastAsia" w:cstheme="minorEastAsia"/>
          <w:color w:val="000000"/>
          <w:sz w:val="28"/>
          <w:szCs w:val="28"/>
          <w:highlight w:val="none"/>
        </w:rPr>
        <w:t xml:space="preserve">项目团队其他人员（不含项目负责人）不少于3人，投标文件中</w:t>
      </w:r>
      <w:r>
        <w:rPr>
          <w:rFonts w:hint="eastAsia" w:asciiTheme="minorEastAsia" w:hAnsiTheme="minorEastAsia" w:eastAsiaTheme="minorEastAsia" w:cstheme="minorEastAsia"/>
          <w:color w:val="000000"/>
          <w:sz w:val="28"/>
          <w:szCs w:val="28"/>
          <w:highlight w:val="none"/>
          <w:lang w:val="en-US" w:eastAsia="zh-CN"/>
        </w:rPr>
        <w:t xml:space="preserve">提供人员证书或学历证明扫描件，以及投标人为其缴纳的社会保障资金</w:t>
      </w:r>
      <w:r>
        <w:rPr>
          <w:rFonts w:hint="eastAsia" w:asciiTheme="minorEastAsia" w:hAnsiTheme="minorEastAsia" w:eastAsiaTheme="minorEastAsia" w:cstheme="minorEastAsia"/>
          <w:color w:val="auto"/>
          <w:sz w:val="28"/>
          <w:szCs w:val="28"/>
          <w:highlight w:val="none"/>
          <w:lang w:val="en-US" w:eastAsia="zh-CN"/>
        </w:rPr>
        <w:t xml:space="preserve">的证明材料。</w:t>
      </w:r>
      <w:r/>
    </w:p>
    <w:p>
      <w:pPr>
        <w:ind w:firstLine="0"/>
        <w:jc w:val="left"/>
        <w:keepLines w:val="0"/>
        <w:keepNext w:val="0"/>
        <w:pageBreakBefore w:val="0"/>
        <w:spacing w:line="360" w:lineRule="auto"/>
        <w:rPr>
          <w:rFonts w:hint="eastAsia" w:asciiTheme="minorEastAsia" w:hAnsiTheme="minorEastAsia" w:eastAsiaTheme="minorEastAsia" w:cstheme="minorEastAsia"/>
          <w:b w:val="0"/>
          <w:bCs/>
          <w:color w:val="auto"/>
          <w:sz w:val="28"/>
          <w:szCs w:val="28"/>
        </w:rPr>
        <w:outlineLvl w:val="9"/>
      </w:pPr>
      <w:r>
        <w:rPr>
          <w:rFonts w:hint="eastAsia" w:asciiTheme="minorEastAsia" w:hAnsiTheme="minorEastAsia" w:eastAsiaTheme="minorEastAsia" w:cstheme="minorEastAsia"/>
          <w:b w:val="0"/>
          <w:bCs/>
          <w:color w:val="auto"/>
          <w:sz w:val="28"/>
          <w:szCs w:val="28"/>
          <w:lang w:val="en-US" w:eastAsia="zh-CN"/>
        </w:rPr>
        <w:t xml:space="preserve">★（2）售后</w:t>
      </w:r>
      <w:r>
        <w:rPr>
          <w:rFonts w:hint="eastAsia" w:asciiTheme="minorEastAsia" w:hAnsiTheme="minorEastAsia" w:eastAsiaTheme="minorEastAsia" w:cstheme="minorEastAsia"/>
          <w:b w:val="0"/>
          <w:bCs/>
          <w:color w:val="auto"/>
          <w:sz w:val="28"/>
          <w:szCs w:val="28"/>
        </w:rPr>
        <w:t xml:space="preserve">人员要求：</w:t>
      </w:r>
      <w:r/>
    </w:p>
    <w:p>
      <w:pPr>
        <w:ind w:firstLine="0"/>
        <w:jc w:val="left"/>
        <w:keepLines w:val="0"/>
        <w:keepNext w:val="0"/>
        <w:pageBreakBefore w:val="0"/>
        <w:spacing w:line="360" w:lineRule="auto"/>
        <w:rPr>
          <w:rFonts w:hint="eastAsia" w:asciiTheme="minorEastAsia" w:hAnsiTheme="minorEastAsia" w:eastAsiaTheme="minorEastAsia" w:cstheme="minorEastAsia"/>
          <w:b w:val="0"/>
          <w:bCs/>
          <w:color w:val="auto"/>
          <w:sz w:val="28"/>
          <w:szCs w:val="28"/>
          <w:lang w:val="en-US" w:eastAsia="zh-CN"/>
        </w:rPr>
        <w:outlineLvl w:val="9"/>
      </w:pPr>
      <w:r>
        <w:rPr>
          <w:rFonts w:hint="eastAsia" w:asciiTheme="minorEastAsia" w:hAnsiTheme="minorEastAsia" w:eastAsiaTheme="minorEastAsia" w:cstheme="minorEastAsia"/>
          <w:b w:val="0"/>
          <w:bCs/>
          <w:color w:val="auto"/>
          <w:sz w:val="28"/>
          <w:szCs w:val="28"/>
        </w:rPr>
        <w:t xml:space="preserve">质保期内</w:t>
      </w:r>
      <w:r>
        <w:rPr>
          <w:rFonts w:hint="eastAsia" w:asciiTheme="minorEastAsia" w:hAnsiTheme="minorEastAsia" w:eastAsiaTheme="minorEastAsia" w:cstheme="minorEastAsia"/>
          <w:b w:val="0"/>
          <w:bCs/>
          <w:color w:val="auto"/>
          <w:sz w:val="28"/>
          <w:szCs w:val="28"/>
          <w:lang w:eastAsia="zh-CN"/>
        </w:rPr>
        <w:t xml:space="preserve">，</w:t>
      </w:r>
      <w:r>
        <w:rPr>
          <w:rFonts w:hint="eastAsia" w:asciiTheme="minorEastAsia" w:hAnsiTheme="minorEastAsia" w:eastAsiaTheme="minorEastAsia" w:cstheme="minorEastAsia"/>
          <w:b w:val="0"/>
          <w:bCs/>
          <w:color w:val="auto"/>
          <w:sz w:val="28"/>
          <w:szCs w:val="28"/>
        </w:rPr>
        <w:t xml:space="preserve">中标人需安排至少1名人员</w:t>
      </w:r>
      <w:r>
        <w:rPr>
          <w:rFonts w:hint="eastAsia" w:asciiTheme="minorEastAsia" w:hAnsiTheme="minorEastAsia" w:eastAsiaTheme="minorEastAsia" w:cstheme="minorEastAsia"/>
          <w:b w:val="0"/>
          <w:bCs/>
          <w:color w:val="auto"/>
          <w:sz w:val="28"/>
          <w:szCs w:val="28"/>
          <w:lang w:val="en-US" w:eastAsia="zh-CN"/>
        </w:rPr>
        <w:t xml:space="preserve">每月</w:t>
      </w:r>
      <w:r>
        <w:rPr>
          <w:rFonts w:hint="eastAsia" w:asciiTheme="minorEastAsia" w:hAnsiTheme="minorEastAsia" w:eastAsiaTheme="minorEastAsia" w:cstheme="minorEastAsia"/>
          <w:b w:val="0"/>
          <w:bCs/>
          <w:color w:val="auto"/>
          <w:sz w:val="28"/>
          <w:szCs w:val="28"/>
        </w:rPr>
        <w:t xml:space="preserve">负责</w:t>
      </w:r>
      <w:r>
        <w:rPr>
          <w:rFonts w:hint="eastAsia" w:asciiTheme="minorEastAsia" w:hAnsiTheme="minorEastAsia" w:eastAsiaTheme="minorEastAsia" w:cstheme="minorEastAsia"/>
          <w:b w:val="0"/>
          <w:bCs/>
          <w:color w:val="auto"/>
          <w:sz w:val="28"/>
          <w:szCs w:val="28"/>
          <w:lang w:val="en-US" w:eastAsia="zh-CN"/>
        </w:rPr>
        <w:t xml:space="preserve">回访及查看设备运行情况</w:t>
      </w:r>
      <w:r>
        <w:rPr>
          <w:rFonts w:hint="eastAsia" w:asciiTheme="minorEastAsia" w:hAnsiTheme="minorEastAsia" w:eastAsiaTheme="minorEastAsia" w:cstheme="minorEastAsia"/>
          <w:b w:val="0"/>
          <w:bCs/>
          <w:color w:val="auto"/>
          <w:sz w:val="28"/>
          <w:szCs w:val="28"/>
        </w:rPr>
        <w:t xml:space="preserve">。</w:t>
      </w:r>
      <w:r>
        <w:rPr>
          <w:rFonts w:hint="eastAsia" w:asciiTheme="minorEastAsia" w:hAnsiTheme="minorEastAsia" w:eastAsiaTheme="minorEastAsia" w:cstheme="minorEastAsia"/>
          <w:b w:val="0"/>
          <w:bCs/>
          <w:color w:val="auto"/>
          <w:sz w:val="28"/>
          <w:szCs w:val="28"/>
          <w:lang w:val="en-US" w:eastAsia="zh-CN"/>
        </w:rPr>
        <w:t xml:space="preserve">投标文件中提供承诺书方为有效（承诺书格式自拟）。</w:t>
      </w:r>
      <w:r/>
    </w:p>
    <w:p>
      <w:pPr>
        <w:ind w:firstLine="0"/>
        <w:jc w:val="left"/>
        <w:keepLines w:val="0"/>
        <w:keepNext w:val="0"/>
        <w:pageBreakBefore w:val="0"/>
        <w:spacing w:line="360" w:lineRule="auto"/>
        <w:rPr>
          <w:rFonts w:hint="eastAsia" w:asciiTheme="minorEastAsia" w:hAnsiTheme="minorEastAsia" w:eastAsiaTheme="minorEastAsia" w:cstheme="minorEastAsia"/>
          <w:color w:val="auto"/>
          <w:sz w:val="28"/>
          <w:szCs w:val="28"/>
        </w:rPr>
        <w:outlineLvl w:val="9"/>
      </w:pPr>
      <w:r>
        <w:rPr>
          <w:rFonts w:hint="eastAsia" w:asciiTheme="minorEastAsia" w:hAnsiTheme="minorEastAsia" w:eastAsiaTheme="minorEastAsia" w:cstheme="minorEastAsia"/>
          <w:b/>
          <w:bCs w:val="0"/>
          <w:color w:val="auto"/>
          <w:sz w:val="28"/>
          <w:szCs w:val="28"/>
          <w:u w:val="single"/>
        </w:rPr>
        <w:t xml:space="preserve">此要求为实质性响应条款，不满足视为无效响应</w:t>
      </w:r>
      <w:r>
        <w:rPr>
          <w:rFonts w:hint="eastAsia" w:asciiTheme="minorEastAsia" w:hAnsiTheme="minorEastAsia" w:eastAsiaTheme="minorEastAsia" w:cstheme="minorEastAsia"/>
          <w:b/>
          <w:bCs w:val="0"/>
          <w:color w:val="auto"/>
          <w:sz w:val="28"/>
          <w:szCs w:val="28"/>
          <w:u w:val="single"/>
          <w:lang w:eastAsia="zh-CN"/>
        </w:rPr>
        <w:t xml:space="preserve">，</w:t>
      </w:r>
      <w:r>
        <w:rPr>
          <w:rFonts w:hint="eastAsia" w:asciiTheme="minorEastAsia" w:hAnsiTheme="minorEastAsia" w:eastAsiaTheme="minorEastAsia" w:cstheme="minorEastAsia"/>
          <w:b/>
          <w:bCs w:val="0"/>
          <w:color w:val="auto"/>
          <w:sz w:val="28"/>
          <w:szCs w:val="28"/>
          <w:u w:val="single"/>
          <w:lang w:val="en-US" w:eastAsia="zh-CN"/>
        </w:rPr>
        <w:t xml:space="preserve">按无效投标文件处理</w:t>
      </w:r>
      <w:r>
        <w:rPr>
          <w:rFonts w:hint="eastAsia" w:asciiTheme="minorEastAsia" w:hAnsiTheme="minorEastAsia" w:eastAsiaTheme="minorEastAsia" w:cstheme="minorEastAsia"/>
          <w:b/>
          <w:bCs w:val="0"/>
          <w:color w:val="auto"/>
          <w:sz w:val="28"/>
          <w:szCs w:val="28"/>
        </w:rPr>
        <w:t xml:space="preserve">。</w:t>
      </w:r>
      <w:r/>
    </w:p>
    <w:p>
      <w:pPr>
        <w:ind w:firstLine="0"/>
        <w:keepLines w:val="0"/>
        <w:keepNext w:val="0"/>
        <w:pageBreakBefore w:val="0"/>
        <w:spacing w:line="360" w:lineRule="auto"/>
        <w:widowControl/>
        <w:rPr>
          <w:rFonts w:hint="eastAsia" w:asciiTheme="minorEastAsia" w:hAnsiTheme="minorEastAsia" w:eastAsiaTheme="minorEastAsia" w:cstheme="minorEastAsia"/>
          <w:b/>
          <w:bCs w:val="0"/>
          <w:color w:val="auto"/>
          <w:sz w:val="28"/>
          <w:szCs w:val="28"/>
        </w:rPr>
        <w:outlineLvl w:val="9"/>
      </w:pPr>
      <w:r>
        <w:rPr>
          <w:rFonts w:hint="eastAsia" w:asciiTheme="minorEastAsia" w:hAnsiTheme="minorEastAsia" w:eastAsiaTheme="minorEastAsia" w:cstheme="minorEastAsia"/>
          <w:b/>
          <w:bCs w:val="0"/>
          <w:color w:val="auto"/>
          <w:sz w:val="28"/>
          <w:szCs w:val="28"/>
          <w:lang w:val="en-US" w:eastAsia="zh-CN"/>
        </w:rPr>
        <w:t xml:space="preserve">五</w:t>
      </w:r>
      <w:r>
        <w:rPr>
          <w:rFonts w:hint="eastAsia" w:asciiTheme="minorEastAsia" w:hAnsiTheme="minorEastAsia" w:eastAsiaTheme="minorEastAsia" w:cstheme="minorEastAsia"/>
          <w:b/>
          <w:bCs w:val="0"/>
          <w:color w:val="auto"/>
          <w:sz w:val="28"/>
          <w:szCs w:val="28"/>
        </w:rPr>
        <w:t xml:space="preserve">、售后服务和培训要求</w:t>
      </w:r>
      <w:r/>
    </w:p>
    <w:p>
      <w:pPr>
        <w:ind w:firstLine="0"/>
        <w:keepLines w:val="0"/>
        <w:keepNext w:val="0"/>
        <w:pageBreakBefore w:val="0"/>
        <w:spacing w:line="360" w:lineRule="auto"/>
        <w:widowControl/>
        <w:rPr>
          <w:rFonts w:hint="eastAsia" w:asciiTheme="minorEastAsia" w:hAnsiTheme="minorEastAsia" w:eastAsiaTheme="minorEastAsia" w:cstheme="minorEastAsia"/>
          <w:b/>
          <w:bCs/>
          <w:color w:val="auto"/>
          <w:sz w:val="28"/>
          <w:szCs w:val="28"/>
        </w:rPr>
        <w:outlineLvl w:val="9"/>
      </w:pPr>
      <w:r>
        <w:rPr>
          <w:rFonts w:hint="eastAsia" w:asciiTheme="minorEastAsia" w:hAnsiTheme="minorEastAsia" w:eastAsiaTheme="minorEastAsia" w:cstheme="minorEastAsia"/>
          <w:b/>
          <w:bCs/>
          <w:color w:val="auto"/>
          <w:sz w:val="28"/>
          <w:szCs w:val="28"/>
        </w:rPr>
        <w:t xml:space="preserve">（一）售后服务要求</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lang w:val="en-US" w:eastAsia="zh-CN"/>
        </w:rPr>
        <w:t xml:space="preserve">自验收合格之日起免费</w:t>
      </w:r>
      <w:r>
        <w:rPr>
          <w:rFonts w:hint="eastAsia" w:asciiTheme="minorEastAsia" w:hAnsiTheme="minorEastAsia" w:eastAsiaTheme="minorEastAsia" w:cstheme="minorEastAsia"/>
          <w:color w:val="auto"/>
          <w:sz w:val="28"/>
          <w:szCs w:val="28"/>
        </w:rPr>
        <w:t xml:space="preserve">质保期不少于</w:t>
      </w:r>
      <w:r>
        <w:rPr>
          <w:rFonts w:hint="eastAsia" w:asciiTheme="minorEastAsia" w:hAnsiTheme="minorEastAsia" w:eastAsiaTheme="minorEastAsia" w:cstheme="minorEastAsia"/>
          <w:color w:val="auto"/>
          <w:sz w:val="28"/>
          <w:szCs w:val="28"/>
          <w:lang w:val="en-US" w:eastAsia="zh-CN"/>
        </w:rPr>
        <w:t xml:space="preserve">3</w:t>
      </w:r>
      <w:r>
        <w:rPr>
          <w:rFonts w:hint="eastAsia" w:asciiTheme="minorEastAsia" w:hAnsiTheme="minorEastAsia" w:eastAsiaTheme="minorEastAsia" w:cstheme="minorEastAsia"/>
          <w:color w:val="auto"/>
          <w:sz w:val="28"/>
          <w:szCs w:val="28"/>
        </w:rPr>
        <w:t xml:space="preserve">年，质保期内免费提供任何维修和</w:t>
      </w:r>
      <w:r>
        <w:rPr>
          <w:rFonts w:hint="eastAsia" w:asciiTheme="minorEastAsia" w:hAnsiTheme="minorEastAsia" w:eastAsiaTheme="minorEastAsia" w:cstheme="minorEastAsia"/>
          <w:sz w:val="28"/>
          <w:szCs w:val="28"/>
        </w:rPr>
        <w:t xml:space="preserve">保养服务，终身提供售后服务；质保期外，如有售后问题需上门现场服务的，只收取人员差旅费，免人工费和技术费，更换配件的只收取配件成本费。</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b/>
          <w:bCs/>
          <w:sz w:val="28"/>
          <w:szCs w:val="28"/>
        </w:rPr>
        <w:outlineLvl w:val="9"/>
      </w:pPr>
      <w:r>
        <w:rPr>
          <w:rFonts w:hint="eastAsia" w:asciiTheme="minorEastAsia" w:hAnsiTheme="minorEastAsia" w:eastAsiaTheme="minorEastAsia" w:cstheme="minorEastAsia"/>
          <w:sz w:val="28"/>
          <w:szCs w:val="28"/>
        </w:rPr>
        <w:t xml:space="preserve">2、接到客户报修电话</w:t>
      </w:r>
      <w:r>
        <w:rPr>
          <w:rFonts w:hint="eastAsia" w:asciiTheme="minorEastAsia" w:hAnsiTheme="minorEastAsia" w:eastAsiaTheme="minorEastAsia" w:cstheme="minorEastAsia"/>
          <w:sz w:val="28"/>
          <w:szCs w:val="28"/>
          <w:lang w:val="en-US" w:eastAsia="zh-CN"/>
        </w:rPr>
        <w:t xml:space="preserve">1</w:t>
      </w:r>
      <w:r>
        <w:rPr>
          <w:rFonts w:hint="eastAsia" w:asciiTheme="minorEastAsia" w:hAnsiTheme="minorEastAsia" w:eastAsiaTheme="minorEastAsia" w:cstheme="minorEastAsia"/>
          <w:sz w:val="28"/>
          <w:szCs w:val="28"/>
        </w:rPr>
        <w:t xml:space="preserve">小时内响应，如果电话或者网络远程无法解决问题的，须在</w:t>
      </w: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小时内到达现场进行维修。制造商需提供售后软硬件技术支持</w:t>
      </w:r>
      <w:r>
        <w:rPr>
          <w:rFonts w:hint="eastAsia" w:asciiTheme="minorEastAsia" w:hAnsiTheme="minorEastAsia" w:eastAsiaTheme="minorEastAsia" w:cstheme="minorEastAsia"/>
          <w:sz w:val="28"/>
          <w:szCs w:val="28"/>
        </w:rPr>
        <w:br/>
      </w:r>
      <w:r>
        <w:rPr>
          <w:rFonts w:hint="eastAsia" w:asciiTheme="minorEastAsia" w:hAnsiTheme="minorEastAsia" w:eastAsiaTheme="minorEastAsia" w:cstheme="minorEastAsia"/>
          <w:b/>
          <w:bCs/>
          <w:sz w:val="28"/>
          <w:szCs w:val="28"/>
        </w:rPr>
        <w:t xml:space="preserve">（二）培训要求</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t xml:space="preserve">1、中标人须对采购人进行培训，进行设备日常操作、工作原理、注意事项、简单故障排除、维护保养等方面的系统培训。时间、地点、人员由采购人确定，提前通知中标人安排工程师到场。</w:t>
      </w:r>
      <w:r/>
    </w:p>
    <w:p>
      <w:pPr>
        <w:jc w:val="left"/>
        <w:keepLines w:val="0"/>
        <w:keepNext w:val="0"/>
        <w:pageBreakBefore w:val="0"/>
        <w:spacing w:line="360" w:lineRule="auto"/>
        <w:widowControl/>
        <w:rPr>
          <w:rFonts w:hint="eastAsia" w:asciiTheme="minorEastAsia" w:hAnsiTheme="minorEastAsia" w:eastAsiaTheme="minorEastAsia" w:cstheme="minorEastAsia"/>
          <w:color w:val="000000"/>
          <w:sz w:val="28"/>
          <w:szCs w:val="28"/>
        </w:rPr>
        <w:outlineLvl w:val="9"/>
      </w:pPr>
      <w:r>
        <w:rPr>
          <w:rFonts w:hint="eastAsia" w:asciiTheme="minorEastAsia" w:hAnsiTheme="minorEastAsia" w:eastAsiaTheme="minorEastAsia" w:cstheme="minorEastAsia"/>
          <w:color w:val="000000"/>
          <w:sz w:val="28"/>
          <w:szCs w:val="28"/>
        </w:rPr>
        <w:t xml:space="preserve">2、具体培训内容由投标人自行提供承诺。</w:t>
      </w:r>
      <w:r/>
    </w:p>
    <w:p>
      <w:pPr>
        <w:jc w:val="left"/>
        <w:keepLines w:val="0"/>
        <w:keepNext w:val="0"/>
        <w:pageBreakBefore w:val="0"/>
        <w:spacing w:line="360" w:lineRule="auto"/>
        <w:widowControl/>
        <w:rPr>
          <w:rFonts w:hint="eastAsia" w:asciiTheme="minorEastAsia" w:hAnsiTheme="minorEastAsia" w:eastAsiaTheme="minorEastAsia" w:cstheme="minorEastAsia"/>
          <w:b w:val="0"/>
          <w:bCs w:val="0"/>
          <w:color w:val="000000"/>
          <w:sz w:val="28"/>
          <w:szCs w:val="28"/>
        </w:rPr>
        <w:outlineLvl w:val="9"/>
      </w:pPr>
      <w:r>
        <w:rPr>
          <w:rFonts w:hint="eastAsia" w:asciiTheme="minorEastAsia" w:hAnsiTheme="minorEastAsia" w:eastAsiaTheme="minorEastAsia" w:cstheme="minorEastAsia"/>
          <w:b w:val="0"/>
          <w:bCs w:val="0"/>
          <w:color w:val="000000"/>
          <w:sz w:val="28"/>
          <w:szCs w:val="28"/>
          <w:lang w:eastAsia="zh-CN"/>
        </w:rPr>
        <w:t xml:space="preserve">（</w:t>
      </w:r>
      <w:r>
        <w:rPr>
          <w:rFonts w:hint="eastAsia" w:asciiTheme="minorEastAsia" w:hAnsiTheme="minorEastAsia" w:eastAsiaTheme="minorEastAsia" w:cstheme="minorEastAsia"/>
          <w:b w:val="0"/>
          <w:bCs w:val="0"/>
          <w:color w:val="000000"/>
          <w:sz w:val="28"/>
          <w:szCs w:val="28"/>
          <w:lang w:val="en-US" w:eastAsia="zh-CN"/>
        </w:rPr>
        <w:t xml:space="preserve">三）如不按本项要求响应，每次从履约保证金中扣除5000元。</w:t>
      </w:r>
      <w:r/>
    </w:p>
    <w:p>
      <w:pPr>
        <w:ind w:firstLine="0"/>
        <w:keepLines w:val="0"/>
        <w:keepNext w:val="0"/>
        <w:pageBreakBefore w:val="0"/>
        <w:spacing w:line="360" w:lineRule="auto"/>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b/>
          <w:bCs/>
          <w:sz w:val="28"/>
          <w:szCs w:val="28"/>
          <w:lang w:val="en-US" w:eastAsia="zh-CN"/>
        </w:rPr>
        <w:t xml:space="preserve">六、</w:t>
      </w:r>
      <w:r>
        <w:rPr>
          <w:rFonts w:hint="eastAsia" w:asciiTheme="minorEastAsia" w:hAnsiTheme="minorEastAsia" w:eastAsiaTheme="minorEastAsia" w:cstheme="minorEastAsia"/>
          <w:b/>
          <w:bCs/>
          <w:sz w:val="28"/>
          <w:szCs w:val="28"/>
        </w:rPr>
        <w:t xml:space="preserve">包装</w:t>
      </w:r>
      <w:r/>
    </w:p>
    <w:p>
      <w:pPr>
        <w:ind w:firstLine="0"/>
        <w:keepLines w:val="0"/>
        <w:keepNext w:val="0"/>
        <w:pageBreakBefore w:val="0"/>
        <w:spacing w:line="360" w:lineRule="auto"/>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投标</w:t>
      </w:r>
      <w:r>
        <w:rPr>
          <w:rFonts w:hint="eastAsia" w:asciiTheme="minorEastAsia" w:hAnsiTheme="minorEastAsia" w:eastAsiaTheme="minorEastAsia" w:cstheme="minorEastAsia"/>
          <w:sz w:val="28"/>
          <w:szCs w:val="28"/>
          <w:lang w:val="en-US" w:eastAsia="zh-CN"/>
        </w:rPr>
        <w:t xml:space="preserve">人</w:t>
      </w:r>
      <w:r>
        <w:rPr>
          <w:rFonts w:hint="eastAsia" w:asciiTheme="minorEastAsia" w:hAnsiTheme="minorEastAsia" w:eastAsiaTheme="minorEastAsia" w:cstheme="minorEastAsia"/>
          <w:sz w:val="28"/>
          <w:szCs w:val="28"/>
        </w:rPr>
        <w:t xml:space="preserve">提供的产品必须为原包装，在送交</w:t>
      </w:r>
      <w:r>
        <w:rPr>
          <w:rFonts w:hint="eastAsia" w:asciiTheme="minorEastAsia" w:hAnsiTheme="minorEastAsia" w:eastAsiaTheme="minorEastAsia" w:cstheme="minorEastAsia"/>
          <w:sz w:val="28"/>
          <w:szCs w:val="28"/>
          <w:lang w:val="en-US" w:eastAsia="zh-CN"/>
        </w:rPr>
        <w:t xml:space="preserve">采购</w:t>
      </w:r>
      <w:r>
        <w:rPr>
          <w:rFonts w:hint="eastAsia" w:asciiTheme="minorEastAsia" w:hAnsiTheme="minorEastAsia" w:eastAsiaTheme="minorEastAsia" w:cstheme="minorEastAsia"/>
          <w:sz w:val="28"/>
          <w:szCs w:val="28"/>
        </w:rPr>
        <w:t xml:space="preserve">人验收前不得拆箱。</w:t>
      </w:r>
      <w:r/>
    </w:p>
    <w:p>
      <w:pPr>
        <w:ind w:firstLine="0"/>
        <w:keepLines w:val="0"/>
        <w:keepNext w:val="0"/>
        <w:pageBreakBefore w:val="0"/>
        <w:spacing w:line="360" w:lineRule="auto"/>
        <w:rPr>
          <w:rFonts w:hint="eastAsia" w:asciiTheme="minorEastAsia" w:hAnsiTheme="minorEastAsia" w:eastAsiaTheme="minorEastAsia" w:cstheme="minorEastAsia"/>
          <w:sz w:val="28"/>
          <w:szCs w:val="28"/>
        </w:rPr>
        <w:outlineLvl w:val="9"/>
      </w:pP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投标</w:t>
      </w:r>
      <w:r>
        <w:rPr>
          <w:rFonts w:hint="eastAsia" w:asciiTheme="minorEastAsia" w:hAnsiTheme="minorEastAsia" w:eastAsiaTheme="minorEastAsia" w:cstheme="minorEastAsia"/>
          <w:sz w:val="28"/>
          <w:szCs w:val="28"/>
          <w:lang w:val="en-US" w:eastAsia="zh-CN"/>
        </w:rPr>
        <w:t xml:space="preserve">人</w:t>
      </w:r>
      <w:r>
        <w:rPr>
          <w:rFonts w:hint="eastAsia" w:asciiTheme="minorEastAsia" w:hAnsiTheme="minorEastAsia" w:eastAsiaTheme="minorEastAsia" w:cstheme="minorEastAsia"/>
          <w:sz w:val="28"/>
          <w:szCs w:val="28"/>
        </w:rPr>
        <w:t xml:space="preserve">所出售的全部货物均应按标准保护措施进行包装，这类包装应适应于远距离运输、防潮、防震、防锈和防野蛮装卸等要求，以确保货物安全无损地运抵指定现场。</w:t>
      </w:r>
      <w:r/>
    </w:p>
    <w:p>
      <w:pPr>
        <w:ind w:firstLine="0"/>
        <w:keepLines w:val="0"/>
        <w:keepNext w:val="0"/>
        <w:pageBreakBefore w:val="0"/>
        <w:spacing w:line="360" w:lineRule="auto"/>
        <w:rPr>
          <w:rFonts w:hint="eastAsia" w:asciiTheme="minorEastAsia" w:hAnsiTheme="minorEastAsia" w:eastAsiaTheme="minorEastAsia" w:cstheme="minorEastAsia"/>
          <w:b w:val="0"/>
          <w:bCs w:val="0"/>
          <w:sz w:val="28"/>
          <w:szCs w:val="28"/>
        </w:rPr>
        <w:outlineLvl w:val="9"/>
      </w:pPr>
      <w:r>
        <w:rPr>
          <w:rFonts w:hint="eastAsia" w:asciiTheme="minorEastAsia" w:hAnsiTheme="minorEastAsia" w:eastAsiaTheme="minorEastAsia" w:cstheme="minorEastAsia"/>
          <w:b w:val="0"/>
          <w:bCs w:val="0"/>
          <w:sz w:val="28"/>
          <w:szCs w:val="28"/>
        </w:rPr>
        <w:t xml:space="preserve">3</w:t>
      </w:r>
      <w:r>
        <w:rPr>
          <w:rFonts w:hint="eastAsia" w:asciiTheme="minorEastAsia" w:hAnsiTheme="minorEastAsia" w:eastAsiaTheme="minorEastAsia" w:cstheme="minorEastAsia"/>
          <w:b w:val="0"/>
          <w:bCs w:val="0"/>
          <w:sz w:val="28"/>
          <w:szCs w:val="28"/>
          <w:lang w:eastAsia="zh-CN"/>
        </w:rPr>
        <w:t xml:space="preserve">、</w:t>
      </w:r>
      <w:r>
        <w:rPr>
          <w:rFonts w:hint="eastAsia" w:asciiTheme="minorEastAsia" w:hAnsiTheme="minorEastAsia" w:eastAsiaTheme="minorEastAsia" w:cstheme="minorEastAsia"/>
          <w:b w:val="0"/>
          <w:bCs w:val="0"/>
          <w:sz w:val="28"/>
          <w:szCs w:val="28"/>
        </w:rPr>
        <w:t xml:space="preserve">每一个包装箱内应附有出厂标准配置的有关技术、质量、三包等资料。</w:t>
      </w:r>
      <w:r/>
    </w:p>
    <w:p>
      <w:pPr>
        <w:keepLines w:val="0"/>
        <w:keepNext w:val="0"/>
        <w:pageBreakBefore w:val="0"/>
        <w:spacing w:line="360" w:lineRule="auto"/>
        <w:widowControl/>
        <w:rPr>
          <w:rFonts w:hint="eastAsia" w:asciiTheme="minorEastAsia" w:hAnsiTheme="minorEastAsia" w:eastAsiaTheme="minorEastAsia" w:cstheme="minorEastAsia"/>
          <w:sz w:val="28"/>
          <w:szCs w:val="28"/>
        </w:rPr>
        <w:sectPr>
          <w:footnotePr/>
          <w:endnotePr/>
          <w:type w:val="nextPage"/>
          <w:pgSz w:w="11906" w:h="16838" w:orient="portrait"/>
          <w:pgMar w:top="1440" w:right="1803" w:bottom="1440" w:left="1803" w:header="851" w:footer="992" w:gutter="0"/>
          <w:cols w:num="1" w:sep="0" w:space="1701" w:equalWidth="1"/>
          <w:docGrid w:linePitch="360"/>
        </w:sectPr>
        <w:outlineLvl w:val="9"/>
      </w:pPr>
      <w:r>
        <w:rPr>
          <w:rFonts w:hint="eastAsia" w:asciiTheme="minorEastAsia" w:hAnsiTheme="minorEastAsia" w:eastAsiaTheme="minorEastAsia" w:cstheme="minorEastAsia"/>
          <w:b/>
          <w:bCs/>
          <w:sz w:val="28"/>
          <w:szCs w:val="28"/>
          <w:lang w:val="en-US" w:eastAsia="zh-CN"/>
        </w:rPr>
        <w:t xml:space="preserve">七、</w:t>
      </w:r>
      <w:r>
        <w:rPr>
          <w:rFonts w:hint="eastAsia" w:asciiTheme="minorEastAsia" w:hAnsiTheme="minorEastAsia" w:eastAsiaTheme="minorEastAsia" w:cstheme="minorEastAsia"/>
          <w:b/>
          <w:bCs/>
          <w:sz w:val="28"/>
          <w:szCs w:val="28"/>
        </w:rPr>
        <w:t xml:space="preserve">其他要求</w:t>
      </w:r>
      <w:r>
        <w:rPr>
          <w:rFonts w:hint="eastAsia" w:asciiTheme="minorEastAsia" w:hAnsiTheme="minorEastAsia" w:eastAsiaTheme="minorEastAsia" w:cstheme="minorEastAsia"/>
          <w:b/>
          <w:bCs/>
          <w:sz w:val="28"/>
          <w:szCs w:val="28"/>
          <w:lang w:eastAsia="zh-CN"/>
        </w:rPr>
        <w:t xml:space="preserve">：</w:t>
      </w:r>
      <w:r>
        <w:rPr>
          <w:rFonts w:hint="eastAsia" w:asciiTheme="minorEastAsia" w:hAnsiTheme="minorEastAsia" w:eastAsiaTheme="minorEastAsia" w:cstheme="minorEastAsia"/>
          <w:sz w:val="28"/>
          <w:szCs w:val="28"/>
        </w:rPr>
        <w:t xml:space="preserve">见招标文件第五章《拟签订的合同文本》。</w:t>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第七章 投标文件相关格式</w:t>
      </w:r>
      <w:r/>
    </w:p>
    <w:p>
      <w:pPr>
        <w:ind w:firstLine="640"/>
        <w:jc w:val="center"/>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640"/>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致：</w:t>
      </w:r>
      <w:r>
        <w:rPr>
          <w:rFonts w:hint="eastAsia" w:ascii="宋体" w:hAnsi="宋体" w:cs="宋体"/>
          <w:color w:val="auto"/>
          <w:sz w:val="28"/>
          <w:szCs w:val="28"/>
          <w:u w:val="single"/>
        </w:rPr>
        <w:t xml:space="preserve">徐州市中医院</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根据</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]招标文件，</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(姓名)代表我方</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（投标人的名称）全权处理本次投标的有关事宜。</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据此函，投标人承诺并同意如下： </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 投标人唯一投标报价见《开标一览表》。</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 投标人将按招标文件的规定履行合同责任和义务。</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 投标有效期为开标之日后90天。</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 投标人同意提供按照贵方可能要求的与其投标有关的一切数据或资料，完全理解贵方不一定接受最低价的投标或收到的任何投标。</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 投标人同意按照招标文件规定支付招标代理服务费。</w:t>
      </w:r>
      <w:r/>
    </w:p>
    <w:p>
      <w:pPr>
        <w:ind w:right="29"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 采购人或采购代理机构有权将我单位本项目的《开标一览表》和《分项价格表》予以公示，公示的方式由江苏海外集团国际工程咨询有限公司确定。</w:t>
      </w:r>
      <w:r/>
    </w:p>
    <w:p>
      <w:pPr>
        <w:ind w:right="29"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8.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 与本投标有关的一切正式往来信函请寄：</w:t>
      </w:r>
      <w:r/>
    </w:p>
    <w:p>
      <w:pPr>
        <w:ind w:firstLine="12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 </w:t>
      </w:r>
      <w:r/>
    </w:p>
    <w:p>
      <w:pPr>
        <w:ind w:firstLine="12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电话： </w:t>
      </w:r>
      <w:r/>
    </w:p>
    <w:p>
      <w:pPr>
        <w:ind w:firstLine="12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传真： </w:t>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keepLines w:val="0"/>
        <w:keepNext w:val="0"/>
        <w:pageBreakBefore w:val="0"/>
        <w:spacing w:line="40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4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二、开标一览表格式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jc w:val="righ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货币单位：人民币元</w:t>
      </w:r>
      <w:r/>
    </w:p>
    <w:tbl>
      <w:tblPr>
        <w:tblStyle w:val="722"/>
        <w:tblW w:w="851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2121"/>
        <w:gridCol w:w="2426"/>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总价（小写）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eastAsia="zh-CN"/>
              </w:rPr>
              <w:t xml:space="preserve">徐州市中医院新院区电视机设备采购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47"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bl>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3300"/>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3300"/>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0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三、分项价格表格式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t xml:space="preserve">项目编号：</w:t>
      </w:r>
      <w:r/>
    </w:p>
    <w:p>
      <w:pPr>
        <w:rPr>
          <w:rFonts w:hint="eastAsia" w:ascii="宋体" w:hAnsi="宋体" w:cs="宋体"/>
          <w:color w:val="auto"/>
          <w:sz w:val="24"/>
        </w:rPr>
      </w:pPr>
      <w:r>
        <w:rPr>
          <w:rFonts w:hint="eastAsia" w:ascii="宋体" w:hAnsi="宋体" w:cs="宋体"/>
          <w:color w:val="auto"/>
          <w:sz w:val="24"/>
        </w:rPr>
        <w:t xml:space="preserve">项目名称：</w:t>
      </w:r>
      <w:r/>
    </w:p>
    <w:p>
      <w:pPr>
        <w:jc w:val="right"/>
        <w:rPr>
          <w:rFonts w:hint="eastAsia" w:ascii="宋体" w:hAnsi="宋体" w:cs="宋体"/>
          <w:color w:val="auto"/>
          <w:sz w:val="24"/>
        </w:rPr>
      </w:pPr>
      <w:r>
        <w:rPr>
          <w:rFonts w:hint="eastAsia" w:ascii="宋体" w:hAnsi="宋体" w:cs="宋体"/>
          <w:color w:val="auto"/>
          <w:sz w:val="24"/>
        </w:rPr>
        <w:t xml:space="preserve">          　 货币单位：人民币元</w:t>
      </w:r>
      <w:r/>
    </w:p>
    <w:p>
      <w:pPr>
        <w:ind w:firstLine="3120"/>
        <w:rPr>
          <w:rFonts w:hint="eastAsia" w:ascii="宋体" w:hAnsi="宋体" w:cs="宋体"/>
          <w:color w:val="auto"/>
          <w:sz w:val="24"/>
        </w:rPr>
      </w:pPr>
      <w:r>
        <w:rPr>
          <w:rFonts w:hint="eastAsia" w:ascii="宋体" w:hAnsi="宋体" w:cs="宋体"/>
          <w:color w:val="auto"/>
          <w:sz w:val="24"/>
        </w:rPr>
      </w:r>
      <w:r/>
    </w:p>
    <w:tbl>
      <w:tblPr>
        <w:tblStyle w:val="695"/>
        <w:tblW w:w="10047"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3"/>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713"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单价</w:t>
            </w:r>
            <w:r/>
          </w:p>
        </w:tc>
        <w:tc>
          <w:tcPr>
            <w:shd w:val="clear" w:color="auto" w:fill="c0c0c0"/>
            <w:tcW w:w="709"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b/>
                <w:bCs/>
                <w:color w:val="auto"/>
                <w:sz w:val="28"/>
                <w:szCs w:val="28"/>
              </w:rPr>
              <w:t xml:space="preserve">备注</w:t>
            </w:r>
            <w:r/>
          </w:p>
        </w:tc>
      </w:tr>
      <w:tr>
        <w:trPr>
          <w:jc w:val="center"/>
          <w:trHeight w:val="300"/>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14"/>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14"/>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322"/>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85"/>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285"/>
        </w:trPr>
        <w:tc>
          <w:tcPr>
            <w:tcMar>
              <w:left w:w="15" w:type="dxa"/>
              <w:top w:w="15" w:type="dxa"/>
              <w:right w:w="15" w:type="dxa"/>
              <w:bottom w:w="0" w:type="dxa"/>
            </w:tcMar>
            <w:tcW w:w="713"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709"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499"/>
        </w:trPr>
        <w:tc>
          <w:tcPr>
            <w:gridSpan w:val="4"/>
            <w:tcMar>
              <w:left w:w="15" w:type="dxa"/>
              <w:top w:w="15" w:type="dxa"/>
              <w:right w:w="15" w:type="dxa"/>
              <w:bottom w:w="0" w:type="dxa"/>
            </w:tcMar>
            <w:tcW w:w="4039" w:type="dxa"/>
            <w:vAlign w:val="bottom"/>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总价合计（即《开标一览表》中的“总价”）</w:t>
            </w:r>
            <w:r/>
          </w:p>
        </w:tc>
        <w:tc>
          <w:tcPr>
            <w:gridSpan w:val="6"/>
            <w:tcW w:w="6008" w:type="dxa"/>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r>
    </w:tbl>
    <w:p>
      <w:pPr>
        <w:rPr>
          <w:rFonts w:hint="eastAsia" w:ascii="宋体" w:hAnsi="宋体" w:cs="宋体"/>
          <w:color w:val="auto"/>
          <w:sz w:val="24"/>
        </w:rPr>
      </w:pPr>
      <w:r>
        <w:rPr>
          <w:rFonts w:hint="eastAsia" w:ascii="宋体" w:hAnsi="宋体" w:cs="宋体"/>
          <w:color w:val="auto"/>
          <w:sz w:val="24"/>
        </w:rPr>
      </w:r>
      <w:r/>
    </w:p>
    <w:p>
      <w:pPr>
        <w:ind w:firstLine="3640"/>
        <w:spacing w:line="360" w:lineRule="auto"/>
        <w:rPr>
          <w:rFonts w:hint="eastAsia"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640"/>
        <w:spacing w:line="360" w:lineRule="auto"/>
        <w:rPr>
          <w:rFonts w:hint="eastAsia" w:ascii="宋体" w:hAnsi="宋体" w:cs="宋体"/>
          <w:color w:val="auto"/>
          <w:sz w:val="28"/>
          <w:szCs w:val="28"/>
        </w:rPr>
      </w:pPr>
      <w:r>
        <w:rPr>
          <w:rFonts w:hint="eastAsia" w:ascii="宋体" w:hAnsi="宋体" w:cs="宋体"/>
          <w:color w:val="auto"/>
          <w:sz w:val="28"/>
          <w:szCs w:val="28"/>
        </w:rPr>
        <w:t xml:space="preserve">日期：   年  月  日</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t xml:space="preserve">注：</w:t>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t xml:space="preserve">1、如果不提供详细分项报价将视为没有实质性响应招标文件。</w:t>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t xml:space="preserve">2、投标人对以上数据的真实性负责。</w:t>
      </w:r>
      <w:r/>
    </w:p>
    <w:p>
      <w:pPr>
        <w:jc w:val="left"/>
        <w:spacing w:line="360" w:lineRule="auto"/>
        <w:widowControl/>
        <w:rPr>
          <w:rFonts w:hint="eastAsia" w:ascii="宋体" w:hAnsi="宋体" w:cs="宋体"/>
          <w:b/>
          <w:bCs/>
          <w:color w:val="auto"/>
          <w:sz w:val="28"/>
          <w:szCs w:val="28"/>
        </w:rPr>
      </w:pPr>
      <w:r>
        <w:rPr>
          <w:rFonts w:hint="eastAsia" w:ascii="宋体" w:hAnsi="宋体" w:cs="宋体"/>
          <w:b/>
          <w:bCs/>
          <w:color w:val="auto"/>
          <w:sz w:val="28"/>
          <w:szCs w:val="28"/>
        </w:rPr>
        <w:t xml:space="preserve">采购人或采购代理机构有权将以上内容进行公示。</w:t>
      </w:r>
      <w:r/>
    </w:p>
    <w:p>
      <w:pPr>
        <w:ind w:firstLine="56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四、偏离表格式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bl>
      <w:tblPr>
        <w:tblStyle w:val="72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bl>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rPr>
          <w:rFonts w:hint="eastAsia" w:ascii="宋体" w:hAnsi="宋体" w:cs="宋体"/>
          <w:color w:val="auto"/>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line="71"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五、授权委托书及法定代表人身份证明书格式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（一）授权委托书</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               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性别：男（女）</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民族：  族</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法定代表人（签字或盖章）：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pStyle w:val="696"/>
        <w:ind w:left="0" w:firstLine="602"/>
        <w:spacing w:line="360" w:lineRule="auto"/>
        <w:rPr>
          <w:rFonts w:hint="eastAsia" w:ascii="宋体" w:hAnsi="宋体" w:cs="宋体"/>
          <w:color w:val="auto"/>
          <w:sz w:val="28"/>
          <w:szCs w:val="28"/>
        </w:rPr>
      </w:pPr>
      <w:r>
        <w:rPr>
          <w:rFonts w:hint="eastAsia" w:ascii="宋体" w:hAnsi="宋体" w:cs="宋体"/>
          <w:b/>
          <w:bCs/>
          <w:color w:val="auto"/>
          <w:sz w:val="28"/>
          <w:szCs w:val="28"/>
        </w:rPr>
        <w:t xml:space="preserve">受托人联系方式：邮箱：</w:t>
      </w:r>
      <w:r/>
    </w:p>
    <w:p>
      <w:pPr>
        <w:ind w:right="600" w:firstLine="615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  月 日 </w:t>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(受托人身份证扫描件附后)</w:t>
      </w:r>
      <w:r/>
    </w:p>
    <w:p>
      <w:pPr>
        <w:ind w:firstLine="447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before="100" w:after="100"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before="100" w:after="100"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（二）法定代表人身份证明书</w:t>
      </w:r>
      <w:r/>
    </w:p>
    <w:p>
      <w:pPr>
        <w:pStyle w:val="710"/>
        <w:rPr>
          <w:rFonts w:hint="eastAsia" w:ascii="宋体" w:hAnsi="宋体" w:cs="宋体"/>
          <w:color w:val="auto"/>
          <w:sz w:val="24"/>
        </w:rPr>
      </w:pPr>
      <w:r>
        <w:rPr>
          <w:rFonts w:hint="eastAsia" w:ascii="宋体" w:hAnsi="宋体" w:cs="宋体"/>
          <w:color w:val="auto"/>
          <w:sz w:val="24"/>
        </w:rPr>
      </w:r>
      <w:r/>
    </w:p>
    <w:p>
      <w:pPr>
        <w:pStyle w:val="876"/>
        <w:ind w:firstLine="480"/>
        <w:spacing w:line="500" w:lineRule="exact"/>
        <w:tabs>
          <w:tab w:val="left" w:pos="720" w:leader="none"/>
          <w:tab w:val="left" w:pos="900" w:leader="none"/>
        </w:tabs>
        <w:rPr>
          <w:rFonts w:hint="eastAsia" w:ascii="宋体" w:hAnsi="宋体" w:cs="宋体"/>
          <w:color w:val="auto"/>
          <w:sz w:val="24"/>
        </w:rPr>
      </w:pPr>
      <w:r>
        <w:rPr>
          <w:rFonts w:hint="eastAsia" w:ascii="宋体" w:hAnsi="宋体" w:cs="宋体"/>
          <w:color w:val="auto"/>
          <w:sz w:val="24"/>
        </w:rPr>
      </w:r>
      <w:r/>
    </w:p>
    <w:p>
      <w:pPr>
        <w:pStyle w:val="876"/>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单位名称：</w:t>
      </w:r>
      <w:r/>
    </w:p>
    <w:p>
      <w:pPr>
        <w:pStyle w:val="876"/>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地址：</w:t>
      </w:r>
      <w:r/>
    </w:p>
    <w:p>
      <w:pPr>
        <w:pStyle w:val="876"/>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姓名：            性别：    </w:t>
      </w:r>
      <w:r/>
    </w:p>
    <w:p>
      <w:pPr>
        <w:pStyle w:val="876"/>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身份证号：        职务：</w:t>
      </w:r>
      <w:r/>
    </w:p>
    <w:p>
      <w:pPr>
        <w:pStyle w:val="876"/>
        <w:ind w:firstLine="960"/>
        <w:spacing w:line="360" w:lineRule="auto"/>
        <w:rPr>
          <w:rFonts w:hint="eastAsia" w:ascii="宋体" w:hAnsi="宋体" w:cs="宋体"/>
          <w:color w:val="auto"/>
          <w:sz w:val="30"/>
          <w:szCs w:val="30"/>
          <w:u w:val="single"/>
        </w:rPr>
      </w:pPr>
      <w:r>
        <w:rPr>
          <w:rFonts w:hint="eastAsia" w:ascii="宋体" w:hAnsi="宋体" w:cs="宋体"/>
          <w:color w:val="auto"/>
          <w:sz w:val="30"/>
          <w:szCs w:val="30"/>
          <w:u w:val="single"/>
        </w:rPr>
      </w:r>
      <w:r/>
    </w:p>
    <w:p>
      <w:pPr>
        <w:pStyle w:val="876"/>
        <w:ind w:firstLine="600"/>
        <w:spacing w:line="360" w:lineRule="auto"/>
        <w:rPr>
          <w:rFonts w:hint="eastAsia" w:ascii="宋体" w:hAnsi="宋体" w:cs="宋体"/>
          <w:color w:val="auto"/>
          <w:sz w:val="30"/>
          <w:szCs w:val="30"/>
        </w:rPr>
      </w:pP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系我企业（公司）的法定代表人。</w:t>
      </w:r>
      <w:r/>
    </w:p>
    <w:p>
      <w:pPr>
        <w:pStyle w:val="876"/>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r>
      <w:r/>
    </w:p>
    <w:p>
      <w:pPr>
        <w:pStyle w:val="876"/>
        <w:ind w:firstLine="480"/>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t xml:space="preserve">特此证明。</w:t>
      </w:r>
      <w:r/>
    </w:p>
    <w:p>
      <w:pPr>
        <w:pStyle w:val="876"/>
        <w:ind w:firstLine="480"/>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r>
      <w:r/>
    </w:p>
    <w:p>
      <w:pPr>
        <w:spacing w:line="71"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spacing w:line="71"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投标人：</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（电子签章）</w:t>
      </w:r>
      <w:r/>
    </w:p>
    <w:p>
      <w:pPr>
        <w:spacing w:line="85"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 </w:t>
      </w:r>
      <w:r/>
    </w:p>
    <w:p>
      <w:pPr>
        <w:spacing w:line="85"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法定代表人（签字或盖章）：</w:t>
      </w:r>
      <w:r/>
    </w:p>
    <w:p>
      <w:pPr>
        <w:spacing w:line="85"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spacing w:line="85" w:lineRule="atLeast"/>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t xml:space="preserve">日期： 年 月 日</w:t>
      </w:r>
      <w:r/>
    </w:p>
    <w:p>
      <w:pPr>
        <w:pStyle w:val="876"/>
        <w:jc w:val="right"/>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r>
      <w:r/>
    </w:p>
    <w:p>
      <w:pPr>
        <w:pStyle w:val="876"/>
        <w:spacing w:line="360" w:lineRule="auto"/>
        <w:rPr>
          <w:rFonts w:hint="eastAsia" w:ascii="宋体" w:hAnsi="宋体" w:cs="宋体"/>
          <w:color w:val="auto"/>
          <w:sz w:val="30"/>
          <w:szCs w:val="30"/>
        </w:rPr>
      </w:pPr>
      <w:r>
        <w:rPr>
          <w:rFonts w:hint="eastAsia" w:ascii="宋体" w:hAnsi="宋体" w:cs="宋体"/>
          <w:color w:val="auto"/>
          <w:sz w:val="30"/>
          <w:szCs w:val="30"/>
        </w:rPr>
      </w:r>
      <w:r/>
    </w:p>
    <w:p>
      <w:pPr>
        <w:pStyle w:val="876"/>
        <w:spacing w:line="360" w:lineRule="auto"/>
        <w:tabs>
          <w:tab w:val="left" w:pos="720" w:leader="none"/>
          <w:tab w:val="left" w:pos="900" w:leader="none"/>
        </w:tabs>
        <w:rPr>
          <w:rFonts w:hint="eastAsia" w:ascii="宋体" w:hAnsi="宋体" w:cs="宋体"/>
          <w:b/>
          <w:bCs/>
          <w:color w:val="auto"/>
          <w:sz w:val="30"/>
          <w:szCs w:val="30"/>
        </w:rPr>
      </w:pPr>
      <w:r>
        <w:rPr>
          <w:rFonts w:hint="eastAsia" w:ascii="宋体" w:hAnsi="宋体" w:cs="宋体"/>
          <w:b/>
          <w:bCs/>
          <w:color w:val="auto"/>
          <w:sz w:val="30"/>
          <w:szCs w:val="30"/>
        </w:rPr>
        <w:t xml:space="preserve">(法定代表人身份证原件扫描件附后）</w:t>
      </w:r>
      <w:r/>
    </w:p>
    <w:p>
      <w:pPr>
        <w:rPr>
          <w:rFonts w:hint="eastAsia" w:ascii="宋体" w:hAnsi="宋体" w:cs="宋体"/>
          <w:b/>
          <w:bCs/>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ind w:firstLine="600"/>
        <w:jc w:val="center"/>
        <w:spacing w:before="100" w:after="100"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六、中小企业声明函格式</w:t>
      </w:r>
      <w:r/>
    </w:p>
    <w:p>
      <w:pPr>
        <w:ind w:firstLine="480"/>
        <w:spacing w:line="324"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ind w:firstLine="480"/>
        <w:spacing w:line="324"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w:t>
      </w:r>
      <w:r/>
    </w:p>
    <w:p>
      <w:pPr>
        <w:ind w:firstLine="480"/>
        <w:spacing w:line="324" w:lineRule="auto"/>
        <w:rPr>
          <w:rFonts w:hint="eastAsia" w:ascii="宋体" w:hAnsi="宋体" w:cs="宋体"/>
          <w:color w:val="auto"/>
          <w:sz w:val="24"/>
        </w:rPr>
      </w:pPr>
      <w:r>
        <w:rPr>
          <w:rFonts w:hint="eastAsia" w:ascii="宋体" w:hAnsi="宋体" w:cs="宋体"/>
          <w:color w:val="auto"/>
          <w:sz w:val="24"/>
        </w:rPr>
        <w:t xml:space="preserve">本公司郑重声明，根据《政府采购促进中小企业发展管理办法》（财库[2020]46号）的规定，本公司参加（</w:t>
      </w:r>
      <w:r>
        <w:rPr>
          <w:rFonts w:hint="eastAsia" w:ascii="宋体" w:hAnsi="宋体" w:cs="宋体"/>
          <w:color w:val="auto"/>
          <w:sz w:val="24"/>
          <w:u w:val="single"/>
          <w:lang w:val="en-US" w:eastAsia="zh-CN"/>
        </w:rPr>
        <w:t xml:space="preserve">徐州市中医院</w:t>
      </w:r>
      <w:r>
        <w:rPr>
          <w:rFonts w:hint="eastAsia" w:ascii="宋体" w:hAnsi="宋体" w:cs="宋体"/>
          <w:color w:val="auto"/>
          <w:sz w:val="24"/>
        </w:rPr>
        <w:t xml:space="preserve">）的（</w:t>
      </w:r>
      <w:r>
        <w:rPr>
          <w:rFonts w:hint="eastAsia" w:ascii="宋体" w:hAnsi="宋体" w:cs="宋体"/>
          <w:color w:val="auto"/>
          <w:sz w:val="24"/>
          <w:u w:val="single"/>
          <w:lang w:eastAsia="zh-CN"/>
        </w:rPr>
        <w:t xml:space="preserve">徐州市中医院新院区电视机设备采购</w:t>
      </w:r>
      <w:r>
        <w:rPr>
          <w:rFonts w:hint="eastAsia" w:ascii="宋体" w:hAnsi="宋体" w:cs="宋体"/>
          <w:color w:val="auto"/>
          <w:sz w:val="24"/>
          <w:u w:val="single"/>
        </w:rPr>
        <w:t xml:space="preserve">项目</w:t>
      </w:r>
      <w:r>
        <w:rPr>
          <w:rFonts w:hint="eastAsia" w:ascii="宋体" w:hAnsi="宋体" w:cs="宋体"/>
          <w:color w:val="auto"/>
          <w:sz w:val="24"/>
        </w:rPr>
        <w:t xml:space="preserve">）采购活动，提供的货物全部由符合政策要求的中小企业制造。相关企业的具体情况如下：</w:t>
      </w:r>
      <w:r/>
    </w:p>
    <w:p>
      <w:pPr>
        <w:pStyle w:val="702"/>
        <w:ind w:left="0" w:firstLine="480"/>
        <w:spacing w:after="0" w:line="324" w:lineRule="auto"/>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lang w:val="en-US" w:eastAsia="zh-CN"/>
        </w:rPr>
        <w:t xml:space="preserve">电视机</w:t>
      </w:r>
      <w:r>
        <w:rPr>
          <w:rFonts w:hint="eastAsia" w:ascii="宋体" w:hAnsi="宋体" w:cs="宋体"/>
          <w:color w:val="auto"/>
          <w:sz w:val="24"/>
        </w:rPr>
        <w:t xml:space="preserve">），属于（</w:t>
      </w:r>
      <w:r>
        <w:rPr>
          <w:rFonts w:hint="eastAsia" w:ascii="宋体" w:hAnsi="宋体" w:cs="宋体"/>
          <w:color w:val="auto"/>
          <w:sz w:val="24"/>
          <w:u w:val="single"/>
        </w:rPr>
        <w:t xml:space="preserve">工业</w:t>
      </w:r>
      <w:r>
        <w:rPr>
          <w:rFonts w:hint="eastAsia" w:ascii="宋体" w:hAnsi="宋体" w:cs="宋体"/>
          <w:color w:val="auto"/>
          <w:sz w:val="24"/>
        </w:rPr>
        <w:t xml:space="preserve">）行业；制造商为（</w:t>
      </w:r>
      <w:r>
        <w:rPr>
          <w:rFonts w:hint="eastAsia" w:ascii="宋体" w:hAnsi="宋体" w:cs="宋体"/>
          <w:color w:val="auto"/>
          <w:sz w:val="24"/>
          <w:u w:val="single"/>
        </w:rPr>
        <w:t xml:space="preserve">     </w:t>
      </w:r>
      <w:r>
        <w:rPr>
          <w:rFonts w:hint="eastAsia" w:ascii="宋体" w:hAnsi="宋体" w:cs="宋体"/>
          <w:color w:val="auto"/>
          <w:sz w:val="24"/>
        </w:rPr>
        <w:t xml:space="preserve">）（企业名称），从业人员（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万元），属于（中型企业、小型企业、微型企业，请勾选！）；</w:t>
      </w:r>
      <w:r/>
    </w:p>
    <w:p>
      <w:pPr>
        <w:pStyle w:val="702"/>
        <w:ind w:left="0" w:firstLine="480"/>
        <w:spacing w:after="0" w:line="324" w:lineRule="auto"/>
        <w:rPr>
          <w:rFonts w:hint="eastAsia" w:ascii="宋体" w:hAnsi="宋体" w:cs="宋体"/>
          <w:color w:val="auto"/>
          <w:sz w:val="24"/>
        </w:rPr>
      </w:pPr>
      <w:r>
        <w:rPr>
          <w:rFonts w:hint="eastAsia" w:ascii="宋体" w:hAnsi="宋体" w:cs="宋体"/>
          <w:color w:val="auto"/>
          <w:sz w:val="24"/>
        </w:rPr>
        <w:t xml:space="preserve">.....</w:t>
      </w:r>
      <w:r/>
    </w:p>
    <w:p>
      <w:pPr>
        <w:pStyle w:val="702"/>
        <w:ind w:left="0" w:firstLine="480"/>
        <w:spacing w:after="0" w:line="324" w:lineRule="auto"/>
        <w:rPr>
          <w:rFonts w:hint="eastAsia"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480"/>
        <w:spacing w:line="324" w:lineRule="auto"/>
        <w:rPr>
          <w:rFonts w:hint="eastAsia" w:ascii="宋体" w:hAnsi="宋体" w:cs="宋体"/>
          <w:b/>
          <w:bCs/>
          <w:color w:val="auto"/>
          <w:sz w:val="24"/>
        </w:rPr>
      </w:pPr>
      <w:r>
        <w:rPr>
          <w:rFonts w:hint="eastAsia" w:ascii="宋体" w:hAnsi="宋体" w:cs="宋体"/>
          <w:color w:val="auto"/>
          <w:sz w:val="24"/>
        </w:rPr>
        <w:t xml:space="preserve">本企业对上述声明内容的真实性负责。如有虚假，将依法承担相应责任。</w:t>
      </w:r>
      <w:r/>
    </w:p>
    <w:p>
      <w:pPr>
        <w:pStyle w:val="702"/>
        <w:ind w:left="0" w:firstLine="482"/>
        <w:spacing w:after="0" w:line="324" w:lineRule="auto"/>
        <w:rPr>
          <w:rFonts w:hint="eastAsia" w:ascii="宋体" w:hAnsi="宋体" w:cs="宋体"/>
          <w:b/>
          <w:bCs/>
          <w:color w:val="auto"/>
          <w:sz w:val="24"/>
        </w:rPr>
      </w:pPr>
      <w:r>
        <w:rPr>
          <w:rFonts w:hint="eastAsia" w:ascii="宋体" w:hAnsi="宋体" w:cs="宋体"/>
          <w:b/>
          <w:bCs/>
          <w:color w:val="auto"/>
          <w:sz w:val="24"/>
        </w:rPr>
      </w:r>
      <w:r/>
    </w:p>
    <w:p>
      <w:pPr>
        <w:pStyle w:val="702"/>
        <w:ind w:left="0" w:firstLine="482"/>
        <w:spacing w:after="0" w:line="324" w:lineRule="auto"/>
        <w:rPr>
          <w:rFonts w:hint="eastAsia" w:ascii="宋体" w:hAnsi="宋体" w:cs="宋体"/>
          <w:b/>
          <w:bCs/>
          <w:color w:val="auto"/>
          <w:sz w:val="24"/>
        </w:rPr>
      </w:pPr>
      <w:r>
        <w:rPr>
          <w:rFonts w:hint="eastAsia" w:ascii="宋体" w:hAnsi="宋体" w:cs="宋体"/>
          <w:b/>
          <w:bCs/>
          <w:color w:val="auto"/>
          <w:sz w:val="24"/>
        </w:rPr>
        <w:t xml:space="preserve">企业名称（电子签章）：</w:t>
      </w:r>
      <w:r/>
    </w:p>
    <w:p>
      <w:pPr>
        <w:pStyle w:val="702"/>
        <w:ind w:left="0" w:firstLine="482"/>
        <w:spacing w:after="0" w:line="324" w:lineRule="auto"/>
        <w:rPr>
          <w:rFonts w:hint="eastAsia" w:ascii="宋体" w:hAnsi="宋体" w:cs="宋体"/>
          <w:b/>
          <w:bCs/>
          <w:color w:val="auto"/>
          <w:sz w:val="24"/>
        </w:rPr>
      </w:pPr>
      <w:r>
        <w:rPr>
          <w:rFonts w:hint="eastAsia" w:ascii="宋体" w:hAnsi="宋体" w:cs="宋体"/>
          <w:b/>
          <w:bCs/>
          <w:color w:val="auto"/>
          <w:sz w:val="24"/>
        </w:rPr>
        <w:t xml:space="preserve">日期：  年  月  日</w:t>
      </w:r>
      <w:r/>
    </w:p>
    <w:p>
      <w:pPr>
        <w:pStyle w:val="702"/>
        <w:ind w:left="0"/>
        <w:jc w:val="left"/>
        <w:spacing w:after="0" w:line="324" w:lineRule="auto"/>
        <w:rPr>
          <w:rFonts w:hint="eastAsia" w:ascii="宋体" w:hAnsi="宋体" w:cs="宋体"/>
          <w:b/>
          <w:bCs/>
          <w:color w:val="auto"/>
          <w:sz w:val="24"/>
        </w:rPr>
      </w:pPr>
      <w:r>
        <w:rPr>
          <w:rFonts w:hint="eastAsia" w:ascii="宋体" w:hAnsi="宋体" w:cs="宋体"/>
          <w:b/>
          <w:bCs/>
          <w:color w:val="auto"/>
          <w:sz w:val="24"/>
        </w:rPr>
        <w:t xml:space="preserve">说明：</w:t>
      </w:r>
      <w:r/>
    </w:p>
    <w:p>
      <w:pPr>
        <w:pStyle w:val="702"/>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02"/>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2、从业人员、营业收入、资产总额填报供应商上一年度数据，无上一年度数据的新成立企业可不填报。</w:t>
      </w:r>
      <w:r/>
    </w:p>
    <w:p>
      <w:pPr>
        <w:pStyle w:val="702"/>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3、中标、成交供应商为小型、微型企业的，采购人或者其委托的采购代理机构有权随中标、成交结果同时公告其《中小企业声明函》，接受社会监督。</w:t>
      </w:r>
      <w:r/>
    </w:p>
    <w:p>
      <w:pPr>
        <w:pStyle w:val="702"/>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4、执行江苏省财政厅关于进一步加大政府采购支持中小企业力度的通知（苏财购〔2022〕45号）的规定。</w:t>
      </w:r>
      <w:r/>
    </w:p>
    <w:p>
      <w:pPr>
        <w:pStyle w:val="702"/>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5、供应商提供的《中小企业声明函》与事实不符的，依照《政府采购法》第七十七条第一款的规定追究法律责任。</w:t>
      </w:r>
      <w:r/>
    </w:p>
    <w:p>
      <w:pPr>
        <w:jc w:val="left"/>
        <w:spacing w:line="324" w:lineRule="auto"/>
        <w:widowControl/>
        <w:rPr>
          <w:rFonts w:hint="eastAsia" w:ascii="宋体" w:hAnsi="宋体" w:cs="宋体"/>
          <w:color w:val="auto"/>
          <w:sz w:val="24"/>
        </w:rPr>
      </w:pPr>
      <w:r>
        <w:rPr>
          <w:rFonts w:hint="eastAsia" w:ascii="宋体" w:hAnsi="宋体" w:cs="宋体"/>
          <w:color w:val="auto"/>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698"/>
        <w:rPr>
          <w:rFonts w:hint="eastAsia" w:ascii="宋体" w:hAnsi="宋体" w:cs="宋体"/>
          <w:color w:val="auto"/>
          <w:sz w:val="24"/>
        </w:rPr>
      </w:pPr>
      <w:r>
        <w:rPr>
          <w:rFonts w:hint="eastAsia" w:ascii="宋体" w:hAnsi="宋体" w:cs="宋体"/>
          <w:color w:val="auto"/>
          <w:sz w:val="24"/>
        </w:rPr>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mc:AlternateContent>
          <mc:Choice Requires="wpg">
            <w:drawing>
              <wp:inline xmlns:wp="http://schemas.openxmlformats.org/drawingml/2006/wordprocessingDrawing" distT="0" distB="0" distL="0" distR="0">
                <wp:extent cx="2223135" cy="3145790"/>
                <wp:effectExtent l="0" t="0" r="5715" b="16510"/>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3"/>
                        <a:stretch/>
                      </pic:blipFill>
                      <pic:spPr bwMode="auto">
                        <a:xfrm>
                          <a:off x="0" y="0"/>
                          <a:ext cx="2223135" cy="3145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5.0pt;height:247.7pt;mso-wrap-distance-left:0.0pt;mso-wrap-distance-top:0.0pt;mso-wrap-distance-right:0.0pt;mso-wrap-distance-bottom:0.0pt;" stroked="f">
                <v:path textboxrect="0,0,0,0"/>
                <v:imagedata r:id="rId13" o:title=""/>
              </v:shape>
            </w:pict>
          </mc:Fallback>
        </mc:AlternateContent>
      </w:r>
      <w:r>
        <w:rPr>
          <w:rFonts w:hint="eastAsia" w:ascii="宋体" w:hAnsi="宋体" w:cs="宋体"/>
          <w:color w:val="auto"/>
          <w:sz w:val="24"/>
        </w:rPr>
        <w:br w:type="page" w:clear="all"/>
      </w:r>
      <w:r/>
    </w:p>
    <w:p>
      <w:pPr>
        <w:ind w:firstLine="600"/>
        <w:jc w:val="center"/>
        <w:spacing w:before="100" w:after="100"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七、残疾人福利性单位声明函格式</w:t>
      </w:r>
      <w:r/>
    </w:p>
    <w:p>
      <w:pPr>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t xml:space="preserve">（如投标人不属于残疾人福利性单位不需要提供此声明函）</w:t>
      </w:r>
      <w:r/>
    </w:p>
    <w:p>
      <w:pPr>
        <w:ind w:firstLine="624"/>
        <w:spacing w:line="479" w:lineRule="atLeast"/>
        <w:rPr>
          <w:rFonts w:hint="eastAsia" w:ascii="宋体" w:hAnsi="宋体" w:cs="宋体"/>
          <w:color w:val="auto"/>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项目编号：</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项目名称：</w:t>
      </w:r>
      <w:r/>
    </w:p>
    <w:p>
      <w:pPr>
        <w:ind w:firstLine="624"/>
        <w:spacing w:line="360" w:lineRule="auto"/>
        <w:rPr>
          <w:rFonts w:hint="eastAsia"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s="宋体"/>
          <w:color w:val="auto"/>
          <w:sz w:val="28"/>
          <w:szCs w:val="28"/>
        </w:rPr>
        <w:t xml:space="preserve">〔2017〕 141</w:t>
      </w:r>
      <w:r>
        <w:rPr>
          <w:rFonts w:hint="eastAsia" w:ascii="宋体" w:hAnsi="宋体" w:cs="宋体"/>
          <w:color w:val="auto"/>
          <w:spacing w:val="6"/>
          <w:sz w:val="28"/>
          <w:szCs w:val="28"/>
        </w:rPr>
        <w:t xml:space="preserve">号）的规定，本单位为符合条件的残疾人福利性单位，且本单位参加</w:t>
      </w:r>
      <w:r>
        <w:rPr>
          <w:rFonts w:hint="eastAsia" w:ascii="宋体" w:hAnsi="宋体" w:cs="宋体"/>
          <w:color w:val="auto"/>
          <w:sz w:val="28"/>
          <w:szCs w:val="28"/>
        </w:rPr>
        <w:t xml:space="preserve">______</w:t>
      </w:r>
      <w:r>
        <w:rPr>
          <w:rFonts w:hint="eastAsia" w:ascii="宋体" w:hAnsi="宋体" w:cs="宋体"/>
          <w:color w:val="auto"/>
          <w:spacing w:val="6"/>
          <w:sz w:val="28"/>
          <w:szCs w:val="28"/>
        </w:rPr>
        <w:t xml:space="preserve">单位的</w:t>
      </w:r>
      <w:r>
        <w:rPr>
          <w:rFonts w:hint="eastAsia" w:ascii="宋体" w:hAnsi="宋体" w:cs="宋体"/>
          <w:color w:val="auto"/>
          <w:sz w:val="28"/>
          <w:szCs w:val="28"/>
        </w:rPr>
        <w:t xml:space="preserve">______</w:t>
      </w:r>
      <w:r>
        <w:rPr>
          <w:rFonts w:hint="eastAsia" w:ascii="宋体" w:hAnsi="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本单位对上述声明的真实性负责。如有虚假，将依法承担相应责任。</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45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lang w:eastAsia="zh-CN"/>
        </w:rPr>
        <w:t xml:space="preserve">徐州市中医院新院区电视机设备采购</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lang w:eastAsia="zh-CN"/>
        </w:rPr>
        <w:t xml:space="preserve">JSZC-320300-HWZX-G2025-0817</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我单位对上述声明的真实性负责。如有虚假，将依法承担相应责任。</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rPr>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九、具备履行合同所必需的设备和专业技术能力的书面声明（附证明材料扫描件）格式（投标人可自行拟定）</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项目名称：</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供应商郑重声明：投标人具备履行合同（项目名称：</w:t>
      </w:r>
      <w:r>
        <w:rPr>
          <w:rFonts w:hint="eastAsia" w:ascii="宋体" w:hAnsi="宋体" w:cs="宋体"/>
          <w:color w:val="auto"/>
          <w:sz w:val="28"/>
          <w:szCs w:val="28"/>
          <w:u w:val="single"/>
          <w:lang w:eastAsia="zh-CN"/>
        </w:rPr>
        <w:t xml:space="preserve">徐州市中医院新院区电视机设备采购</w:t>
      </w:r>
      <w:r>
        <w:rPr>
          <w:rFonts w:hint="eastAsia" w:ascii="宋体" w:hAnsi="宋体" w:cs="宋体"/>
          <w:color w:val="auto"/>
          <w:sz w:val="28"/>
          <w:szCs w:val="28"/>
        </w:rPr>
        <w:t xml:space="preserve">，项目编号：</w:t>
      </w:r>
      <w:r>
        <w:rPr>
          <w:rFonts w:hint="eastAsia" w:ascii="宋体" w:hAnsi="宋体" w:cs="宋体"/>
          <w:color w:val="auto"/>
          <w:sz w:val="28"/>
          <w:szCs w:val="28"/>
          <w:u w:val="single"/>
          <w:lang w:eastAsia="zh-CN"/>
        </w:rPr>
        <w:t xml:space="preserve">JSZC-320300-HWZX-G2025-0817</w:t>
      </w:r>
      <w:r>
        <w:rPr>
          <w:rFonts w:hint="eastAsia" w:ascii="宋体" w:hAnsi="宋体" w:cs="宋体"/>
          <w:color w:val="auto"/>
          <w:sz w:val="28"/>
          <w:szCs w:val="28"/>
        </w:rPr>
        <w:t xml:space="preserve"> 所必需的设备和专业技术能力， 具体为：</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设备：</w:t>
      </w:r>
      <w:r/>
    </w:p>
    <w:p>
      <w:pPr>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         </w:t>
      </w:r>
      <w:r>
        <w:rPr>
          <w:rFonts w:hint="eastAsia" w:ascii="宋体" w:hAnsi="宋体" w:cs="宋体"/>
          <w:color w:val="auto"/>
          <w:sz w:val="28"/>
          <w:szCs w:val="28"/>
          <w:lang w:val="en-US" w:eastAsia="zh-CN"/>
        </w:rPr>
        <w:t xml:space="preserve">   </w:t>
      </w:r>
      <w:r/>
    </w:p>
    <w:p>
      <w:pPr>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p>
    <w:p>
      <w:pPr>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w:t>
      </w:r>
      <w:r>
        <w:rPr>
          <w:rFonts w:hint="eastAsia" w:ascii="宋体" w:hAnsi="宋体" w:cs="宋体"/>
          <w:color w:val="auto"/>
          <w:sz w:val="28"/>
          <w:szCs w:val="28"/>
          <w:u w:val="single"/>
        </w:rPr>
        <w:t xml:space="preserve">         </w:t>
      </w:r>
      <w:r>
        <w:rPr>
          <w:rFonts w:hint="eastAsia" w:ascii="宋体" w:hAnsi="宋体" w:cs="宋体"/>
          <w:color w:val="auto"/>
          <w:sz w:val="28"/>
          <w:szCs w:val="28"/>
          <w:lang w:val="en-US" w:eastAsia="zh-CN"/>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专业技术能力：</w:t>
      </w:r>
      <w:r/>
    </w:p>
    <w:p>
      <w:pPr>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         </w:t>
      </w:r>
      <w:r>
        <w:rPr>
          <w:rFonts w:hint="eastAsia" w:ascii="宋体" w:hAnsi="宋体" w:cs="宋体"/>
          <w:color w:val="auto"/>
          <w:sz w:val="28"/>
          <w:szCs w:val="28"/>
          <w:lang w:val="en-US" w:eastAsia="zh-CN"/>
        </w:rPr>
        <w:t xml:space="preserve"> </w:t>
      </w:r>
      <w:r/>
    </w:p>
    <w:p>
      <w:pPr>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w:t>
      </w:r>
      <w:r>
        <w:rPr>
          <w:rFonts w:hint="eastAsia" w:ascii="宋体" w:hAnsi="宋体" w:cs="宋体"/>
          <w:color w:val="auto"/>
          <w:sz w:val="28"/>
          <w:szCs w:val="28"/>
          <w:u w:val="single"/>
        </w:rPr>
        <w:t xml:space="preserve">         </w:t>
      </w:r>
      <w:r>
        <w:rPr>
          <w:rFonts w:hint="eastAsia" w:ascii="宋体" w:hAnsi="宋体" w:cs="宋体"/>
          <w:color w:val="auto"/>
          <w:sz w:val="28"/>
          <w:szCs w:val="28"/>
          <w:lang w:val="en-US" w:eastAsia="zh-CN"/>
        </w:rPr>
        <w:t xml:space="preserve"> </w:t>
      </w:r>
      <w:r/>
    </w:p>
    <w:p>
      <w:pPr>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w:t>
      </w:r>
      <w:r>
        <w:rPr>
          <w:rFonts w:hint="eastAsia" w:ascii="宋体" w:hAnsi="宋体" w:cs="宋体"/>
          <w:color w:val="auto"/>
          <w:sz w:val="28"/>
          <w:szCs w:val="28"/>
          <w:u w:val="single"/>
        </w:rPr>
        <w:t xml:space="preserve">         </w:t>
      </w:r>
      <w:r>
        <w:rPr>
          <w:rFonts w:hint="eastAsia" w:ascii="宋体" w:hAnsi="宋体" w:cs="宋体"/>
          <w:color w:val="auto"/>
          <w:sz w:val="28"/>
          <w:szCs w:val="28"/>
          <w:lang w:val="en-US" w:eastAsia="zh-CN"/>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 特此声明。</w:t>
      </w:r>
      <w:r/>
    </w:p>
    <w:p>
      <w:pPr>
        <w:spacing w:line="360" w:lineRule="auto"/>
        <w:rPr>
          <w:rFonts w:hint="eastAsia" w:ascii="宋体" w:hAnsi="宋体" w:cs="宋体"/>
          <w:color w:val="auto"/>
          <w:spacing w:val="6"/>
          <w:sz w:val="28"/>
          <w:szCs w:val="28"/>
        </w:rPr>
      </w:pPr>
      <w:r>
        <w:rPr>
          <w:rFonts w:hint="eastAsia" w:ascii="宋体" w:hAnsi="宋体" w:cs="宋体"/>
          <w:color w:val="auto"/>
          <w:sz w:val="28"/>
          <w:szCs w:val="28"/>
        </w:rPr>
        <w:t xml:space="preserve">供应商对上述声明的真实性负责。如有虚假，将依法承担相应责任。</w:t>
      </w:r>
      <w:r/>
    </w:p>
    <w:p>
      <w:pPr>
        <w:jc w:val="left"/>
        <w:spacing w:line="360" w:lineRule="auto"/>
        <w:rPr>
          <w:rFonts w:hint="eastAsia" w:ascii="宋体" w:hAnsi="宋体" w:cs="宋体"/>
          <w:color w:val="auto"/>
          <w:sz w:val="28"/>
          <w:szCs w:val="28"/>
        </w:rPr>
      </w:pPr>
      <w:r>
        <w:rPr>
          <w:rFonts w:hint="eastAsia" w:ascii="宋体" w:hAnsi="宋体" w:cs="宋体"/>
          <w:color w:val="auto"/>
          <w:sz w:val="28"/>
          <w:szCs w:val="28"/>
        </w:rPr>
      </w:r>
      <w:r/>
    </w:p>
    <w:p>
      <w:pPr>
        <w:pStyle w:val="701"/>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right="29"/>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投标人（电子签章）：</w:t>
      </w:r>
      <w:r/>
    </w:p>
    <w:p>
      <w:pPr>
        <w:ind w:right="29"/>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日期：  年  月  日</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十、预付款保函支付条款模板</w:t>
      </w:r>
      <w:r/>
    </w:p>
    <w:p>
      <w:pPr>
        <w:rPr>
          <w:rFonts w:hint="eastAsia" w:ascii="宋体" w:hAnsi="宋体" w:cs="宋体"/>
          <w:color w:val="auto"/>
          <w:sz w:val="24"/>
        </w:rPr>
      </w:pPr>
      <w:r>
        <w:rPr>
          <w:rFonts w:hint="eastAsia" w:ascii="宋体" w:hAnsi="宋体" w:cs="宋体"/>
          <w:color w:val="auto"/>
          <w:sz w:val="24"/>
        </w:rPr>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t xml:space="preserve">符合条件一：提交预付款保函的</w:t>
      </w:r>
      <w:r/>
    </w:p>
    <w:p>
      <w:pPr>
        <w:ind w:firstLine="602"/>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（1）合同签订且乙方向甲方出具预付款保函后</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个工作日内，甲方应支付合同价款的百分之</w:t>
      </w:r>
      <w:r>
        <w:rPr>
          <w:rFonts w:hint="eastAsia" w:ascii="宋体" w:hAnsi="宋体" w:eastAsia="宋体" w:cs="宋体"/>
          <w:color w:val="auto"/>
          <w:sz w:val="30"/>
          <w:u w:val="single"/>
        </w:rPr>
        <w:t xml:space="preserve"> XX（ XX%）</w:t>
      </w:r>
      <w:r>
        <w:rPr>
          <w:rFonts w:hint="eastAsia" w:ascii="宋体" w:hAnsi="宋体" w:eastAsia="宋体" w:cs="宋体"/>
          <w:color w:val="auto"/>
          <w:sz w:val="30"/>
          <w:u w:val="none"/>
        </w:rPr>
        <w:t xml:space="preserve">，</w:t>
      </w:r>
      <w:r>
        <w:rPr>
          <w:rFonts w:hint="eastAsia" w:ascii="宋体" w:hAnsi="宋体" w:eastAsia="宋体" w:cs="宋体"/>
          <w:color w:val="auto"/>
          <w:sz w:val="30"/>
        </w:rPr>
        <w:t xml:space="preserve">小写￥</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大写：人民币</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w:t>
      </w:r>
      <w:r/>
    </w:p>
    <w:p>
      <w:pPr>
        <w:ind w:left="140" w:firstLine="602"/>
        <w:spacing w:line="47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乙方需提交的支付文件：乙方出具的全额正式发票。</w:t>
      </w:r>
      <w:r/>
    </w:p>
    <w:p>
      <w:pPr>
        <w:ind w:left="140" w:firstLine="602"/>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（2）验收合格后</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个工作日内，甲方应支付合同价款的百分之</w:t>
      </w:r>
      <w:r>
        <w:rPr>
          <w:rFonts w:hint="eastAsia" w:ascii="宋体" w:hAnsi="宋体" w:eastAsia="宋体" w:cs="宋体"/>
          <w:color w:val="auto"/>
          <w:sz w:val="30"/>
          <w:u w:val="single"/>
        </w:rPr>
        <w:t xml:space="preserve">XX（ XX%）</w:t>
      </w:r>
      <w:r>
        <w:rPr>
          <w:rFonts w:hint="eastAsia" w:ascii="宋体" w:hAnsi="宋体" w:eastAsia="宋体" w:cs="宋体"/>
          <w:color w:val="auto"/>
          <w:sz w:val="30"/>
          <w:u w:val="none"/>
        </w:rPr>
        <w:t xml:space="preserve">，</w:t>
      </w:r>
      <w:r>
        <w:rPr>
          <w:rFonts w:hint="eastAsia" w:ascii="宋体" w:hAnsi="宋体" w:eastAsia="宋体" w:cs="宋体"/>
          <w:color w:val="auto"/>
          <w:sz w:val="30"/>
        </w:rPr>
        <w:t xml:space="preserve">小写￥</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大写：人民币</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w:t>
      </w:r>
      <w:r/>
    </w:p>
    <w:p>
      <w:pPr>
        <w:ind w:firstLine="605"/>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t xml:space="preserve">……</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t xml:space="preserve">符合条件二：不提交预付款保函的</w:t>
      </w:r>
      <w:r/>
    </w:p>
    <w:p>
      <w:pPr>
        <w:ind w:firstLine="602"/>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（1）合同签订后</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个工作日内，甲方应支付合同价款的百分之</w:t>
      </w:r>
      <w:r>
        <w:rPr>
          <w:rFonts w:hint="eastAsia" w:ascii="宋体" w:hAnsi="宋体" w:eastAsia="宋体" w:cs="宋体"/>
          <w:color w:val="auto"/>
          <w:sz w:val="30"/>
          <w:u w:val="single"/>
        </w:rPr>
        <w:t xml:space="preserve">XX（ XX%）</w:t>
      </w:r>
      <w:r>
        <w:rPr>
          <w:rFonts w:hint="eastAsia" w:ascii="宋体" w:hAnsi="宋体" w:eastAsia="宋体" w:cs="宋体"/>
          <w:color w:val="auto"/>
          <w:sz w:val="30"/>
          <w:u w:val="none"/>
        </w:rPr>
        <w:t xml:space="preserve">，</w:t>
      </w:r>
      <w:r>
        <w:rPr>
          <w:rFonts w:hint="eastAsia" w:ascii="宋体" w:hAnsi="宋体" w:eastAsia="宋体" w:cs="宋体"/>
          <w:color w:val="auto"/>
          <w:sz w:val="30"/>
        </w:rPr>
        <w:t xml:space="preserve">小写￥</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大写：人民币</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w:t>
      </w:r>
      <w:r/>
    </w:p>
    <w:p>
      <w:pPr>
        <w:ind w:left="140" w:firstLine="602"/>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乙方需提交的支付文件：乙方出具的全额正式发票。</w:t>
      </w:r>
      <w:r/>
    </w:p>
    <w:p>
      <w:pPr>
        <w:ind w:left="140" w:firstLine="602"/>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（2）验收合格后</w:t>
      </w:r>
      <w:r>
        <w:rPr>
          <w:rFonts w:hint="eastAsia" w:ascii="宋体" w:hAnsi="宋体" w:eastAsia="宋体" w:cs="宋体"/>
          <w:color w:val="auto"/>
          <w:sz w:val="30"/>
          <w:u w:val="single"/>
        </w:rPr>
        <w:t xml:space="preserve"> </w:t>
      </w:r>
      <w:r>
        <w:rPr>
          <w:rFonts w:hint="eastAsia" w:ascii="宋体" w:hAnsi="宋体" w:eastAsia="宋体" w:cs="宋体"/>
          <w:color w:val="auto"/>
          <w:sz w:val="30"/>
          <w:u w:val="single"/>
          <w:lang w:val="en-US" w:eastAsia="zh-CN"/>
        </w:rPr>
        <w:t xml:space="preserve">  </w:t>
      </w:r>
      <w:r>
        <w:rPr>
          <w:rFonts w:hint="eastAsia" w:ascii="宋体" w:hAnsi="宋体" w:eastAsia="宋体" w:cs="宋体"/>
          <w:color w:val="auto"/>
          <w:sz w:val="30"/>
        </w:rPr>
        <w:t xml:space="preserve">个工作日内，甲方应支付合同价款的百分之</w:t>
      </w:r>
      <w:r>
        <w:rPr>
          <w:rFonts w:hint="eastAsia" w:ascii="宋体" w:hAnsi="宋体" w:eastAsia="宋体" w:cs="宋体"/>
          <w:color w:val="auto"/>
          <w:sz w:val="30"/>
          <w:u w:val="single"/>
        </w:rPr>
        <w:t xml:space="preserve">XX（  XX%）</w:t>
      </w:r>
      <w:r>
        <w:rPr>
          <w:rFonts w:hint="eastAsia" w:ascii="宋体" w:hAnsi="宋体" w:eastAsia="宋体" w:cs="宋体"/>
          <w:color w:val="auto"/>
          <w:sz w:val="30"/>
          <w:u w:val="none"/>
        </w:rPr>
        <w:t xml:space="preserve">，</w:t>
      </w:r>
      <w:r>
        <w:rPr>
          <w:rFonts w:hint="eastAsia" w:ascii="宋体" w:hAnsi="宋体" w:eastAsia="宋体" w:cs="宋体"/>
          <w:color w:val="auto"/>
          <w:sz w:val="30"/>
        </w:rPr>
        <w:t xml:space="preserve">小写￥</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大写：人民币</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w:t>
      </w:r>
      <w:r/>
    </w:p>
    <w:p>
      <w:pPr>
        <w:ind w:firstLine="605"/>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t xml:space="preserve">……</w:t>
      </w:r>
      <w:r/>
    </w:p>
    <w:p>
      <w:pPr>
        <w:ind w:left="0" w:firstLine="0"/>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t xml:space="preserve">注:</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1、付款条件一中，出具预付款保函后支付的合同款应当与保函金额一致。</w:t>
      </w:r>
      <w:r/>
    </w:p>
    <w:p>
      <w:pPr>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2、付款条件二中，预付款比例设定应符合《关于做好政府采购支持企业发展有关事项的通知》(苏财购〔2020〕52号)要求。</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仿宋_GB2312">
    <w:panose1 w:val="02010609060101010101"/>
  </w:font>
  <w:font w:name="黑体">
    <w:panose1 w:val="02010609060101010101"/>
  </w:font>
  <w:font w:name="PMingLiU">
    <w:panose1 w:val="02020500000000000000"/>
  </w:font>
  <w:font w:name="Courier New">
    <w:panose1 w:val="02070309020205020404"/>
  </w:font>
  <w:font w:name="Calibri">
    <w:panose1 w:val="020F0502020204030204"/>
  </w:font>
  <w:font w:name="Wingdings">
    <w:panose1 w:val="05000000000000000000"/>
  </w:font>
  <w:font w:name="微软简楷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right"/>
      <w:pBdr>
        <w:bottom w:val="single" w:color="auto" w:sz="4" w:space="0"/>
      </w:pBdr>
    </w:pPr>
    <w:r>
      <w:rPr>
        <w:rFonts w:hint="eastAsia"/>
        <w:lang w:eastAsia="zh-CN"/>
      </w:rPr>
      <w:t xml:space="preserve">徐州市中医院新院区电视机设备采购项目</w:t>
    </w:r>
    <w:r>
      <w:rPr>
        <w:rFonts w:hint="eastAsia"/>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86" w:hanging="360"/>
      </w:pPr>
      <w:rPr>
        <w:rFonts w:hint="default" w:cs="宋体"/>
        <w:color w:val="auto"/>
      </w:rPr>
    </w:lvl>
    <w:lvl w:ilvl="1">
      <w:start w:val="1"/>
      <w:numFmt w:val="decimal"/>
      <w:isLgl/>
      <w:suff w:val="tab"/>
      <w:lvlText w:val="%1.%2"/>
      <w:lvlJc w:val="left"/>
      <w:pPr>
        <w:ind w:left="906" w:hanging="480"/>
      </w:pPr>
      <w:rPr>
        <w:rFonts w:hint="default"/>
      </w:rPr>
    </w:lvl>
    <w:lvl w:ilvl="2">
      <w:start w:val="1"/>
      <w:numFmt w:val="decimal"/>
      <w:isLgl/>
      <w:suff w:val="tab"/>
      <w:lvlText w:val="%1.%2.%3"/>
      <w:lvlJc w:val="left"/>
      <w:pPr>
        <w:ind w:left="1146" w:hanging="720"/>
      </w:pPr>
      <w:rPr>
        <w:rFonts w:hint="default"/>
      </w:rPr>
    </w:lvl>
    <w:lvl w:ilvl="3">
      <w:start w:val="1"/>
      <w:numFmt w:val="decimal"/>
      <w:isLgl/>
      <w:suff w:val="tab"/>
      <w:lvlText w:val="%1.%2.%3.%4"/>
      <w:lvlJc w:val="left"/>
      <w:pPr>
        <w:ind w:left="1506" w:hanging="1080"/>
      </w:pPr>
      <w:rPr>
        <w:rFonts w:hint="default"/>
      </w:rPr>
    </w:lvl>
    <w:lvl w:ilvl="4">
      <w:start w:val="1"/>
      <w:numFmt w:val="decimal"/>
      <w:isLgl/>
      <w:suff w:val="tab"/>
      <w:lvlText w:val="%1.%2.%3.%4.%5"/>
      <w:lvlJc w:val="left"/>
      <w:pPr>
        <w:ind w:left="1506" w:hanging="1080"/>
      </w:pPr>
      <w:rPr>
        <w:rFonts w:hint="default"/>
      </w:rPr>
    </w:lvl>
    <w:lvl w:ilvl="5">
      <w:start w:val="1"/>
      <w:numFmt w:val="decimal"/>
      <w:isLgl/>
      <w:suff w:val="tab"/>
      <w:lvlText w:val="%1.%2.%3.%4.%5.%6"/>
      <w:lvlJc w:val="left"/>
      <w:pPr>
        <w:ind w:left="1866" w:hanging="1440"/>
      </w:pPr>
      <w:rPr>
        <w:rFonts w:hint="default"/>
      </w:rPr>
    </w:lvl>
    <w:lvl w:ilvl="6">
      <w:start w:val="1"/>
      <w:numFmt w:val="decimal"/>
      <w:isLgl/>
      <w:suff w:val="tab"/>
      <w:lvlText w:val="%1.%2.%3.%4.%5.%6.%7"/>
      <w:lvlJc w:val="left"/>
      <w:pPr>
        <w:ind w:left="2226" w:hanging="1800"/>
      </w:pPr>
      <w:rPr>
        <w:rFonts w:hint="default"/>
      </w:rPr>
    </w:lvl>
    <w:lvl w:ilvl="7">
      <w:start w:val="1"/>
      <w:numFmt w:val="decimal"/>
      <w:isLgl/>
      <w:suff w:val="tab"/>
      <w:lvlText w:val="%1.%2.%3.%4.%5.%6.%7.%8"/>
      <w:lvlJc w:val="left"/>
      <w:pPr>
        <w:ind w:left="2226" w:hanging="1800"/>
      </w:pPr>
      <w:rPr>
        <w:rFonts w:hint="default"/>
      </w:rPr>
    </w:lvl>
    <w:lvl w:ilvl="8">
      <w:start w:val="1"/>
      <w:numFmt w:val="decimal"/>
      <w:isLgl/>
      <w:suff w:val="tab"/>
      <w:lvlText w:val="%1.%2.%3.%4.%5.%6.%7.%8.%9"/>
      <w:lvlJc w:val="left"/>
      <w:pPr>
        <w:ind w:left="2586"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link w:val="726"/>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7">
    <w:name w:val="Heading 3"/>
    <w:basedOn w:val="684"/>
    <w:next w:val="684"/>
    <w:link w:val="728"/>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uiPriority w:val="0"/>
    <w:qFormat/>
    <w:pPr>
      <w:keepLines/>
      <w:keepNext/>
      <w:spacing w:line="360" w:lineRule="auto"/>
      <w:outlineLvl w:val="3"/>
    </w:pPr>
    <w:rPr>
      <w:rFonts w:ascii="Arial" w:hAnsi="Arial"/>
      <w:b/>
      <w:bCs/>
      <w:szCs w:val="28"/>
    </w:rPr>
  </w:style>
  <w:style w:type="paragraph" w:styleId="689">
    <w:name w:val="Heading 5"/>
    <w:basedOn w:val="684"/>
    <w:next w:val="684"/>
    <w:link w:val="730"/>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31"/>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33"/>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34"/>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0"/>
    <w:semiHidden/>
    <w:qFormat/>
  </w:style>
  <w:style w:type="table" w:styleId="695" w:default="1">
    <w:name w:val="Normal Table"/>
    <w:uiPriority w:val="0"/>
    <w:semiHidden/>
    <w:qFormat/>
    <w:tblPr>
      <w:tblCellMar>
        <w:left w:w="108" w:type="dxa"/>
        <w:top w:w="0" w:type="dxa"/>
        <w:right w:w="108" w:type="dxa"/>
        <w:bottom w:w="0" w:type="dxa"/>
      </w:tblCellMar>
    </w:tblPr>
  </w:style>
  <w:style w:type="paragraph" w:styleId="696">
    <w:name w:val="Block Text"/>
    <w:basedOn w:val="684"/>
    <w:uiPriority w:val="99"/>
    <w:unhideWhenUsed/>
    <w:qFormat/>
    <w:pPr>
      <w:ind w:left="1440" w:right="1440"/>
      <w:spacing w:after="120"/>
    </w:pPr>
  </w:style>
  <w:style w:type="paragraph" w:styleId="697">
    <w:name w:val="toc 7"/>
    <w:basedOn w:val="684"/>
    <w:next w:val="684"/>
    <w:uiPriority w:val="39"/>
    <w:unhideWhenUsed/>
    <w:qFormat/>
    <w:pPr>
      <w:ind w:left="1701" w:right="0" w:firstLine="0"/>
      <w:spacing w:after="57"/>
    </w:pPr>
  </w:style>
  <w:style w:type="paragraph" w:styleId="698">
    <w:name w:val="Normal Indent"/>
    <w:basedOn w:val="684"/>
    <w:uiPriority w:val="0"/>
    <w:qFormat/>
    <w:pPr>
      <w:ind w:firstLine="420"/>
      <w:spacing w:line="360" w:lineRule="auto"/>
    </w:pPr>
    <w:rPr>
      <w:rFonts w:ascii="宋体"/>
      <w:sz w:val="24"/>
      <w:szCs w:val="20"/>
    </w:rPr>
  </w:style>
  <w:style w:type="paragraph" w:styleId="699">
    <w:name w:val="Caption"/>
    <w:basedOn w:val="684"/>
    <w:next w:val="68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0">
    <w:name w:val="annotation text"/>
    <w:basedOn w:val="684"/>
    <w:uiPriority w:val="0"/>
    <w:qFormat/>
    <w:pPr>
      <w:jc w:val="left"/>
    </w:pPr>
  </w:style>
  <w:style w:type="paragraph" w:styleId="701">
    <w:name w:val="Body Text"/>
    <w:basedOn w:val="684"/>
    <w:next w:val="684"/>
    <w:uiPriority w:val="0"/>
    <w:qFormat/>
    <w:pPr>
      <w:spacing w:line="300" w:lineRule="auto"/>
    </w:pPr>
    <w:rPr>
      <w:rFonts w:eastAsia="微软简楷体"/>
      <w:sz w:val="30"/>
    </w:rPr>
  </w:style>
  <w:style w:type="paragraph" w:styleId="702">
    <w:name w:val="Body Text Indent"/>
    <w:basedOn w:val="684"/>
    <w:uiPriority w:val="99"/>
    <w:qFormat/>
    <w:pPr>
      <w:ind w:left="420"/>
      <w:spacing w:after="120"/>
    </w:pPr>
  </w:style>
  <w:style w:type="paragraph" w:styleId="703">
    <w:name w:val="toc 5"/>
    <w:basedOn w:val="684"/>
    <w:next w:val="684"/>
    <w:uiPriority w:val="39"/>
    <w:unhideWhenUsed/>
    <w:qFormat/>
    <w:pPr>
      <w:ind w:left="1134" w:right="0" w:firstLine="0"/>
      <w:spacing w:after="57"/>
    </w:pPr>
  </w:style>
  <w:style w:type="paragraph" w:styleId="704">
    <w:name w:val="toc 3"/>
    <w:basedOn w:val="684"/>
    <w:next w:val="684"/>
    <w:uiPriority w:val="39"/>
    <w:unhideWhenUsed/>
    <w:qFormat/>
    <w:pPr>
      <w:ind w:left="567" w:right="0" w:firstLine="0"/>
      <w:spacing w:after="57"/>
    </w:pPr>
  </w:style>
  <w:style w:type="paragraph" w:styleId="705">
    <w:name w:val="toc 8"/>
    <w:basedOn w:val="684"/>
    <w:next w:val="684"/>
    <w:uiPriority w:val="39"/>
    <w:unhideWhenUsed/>
    <w:qFormat/>
    <w:pPr>
      <w:ind w:left="1984" w:right="0" w:firstLine="0"/>
      <w:spacing w:after="57"/>
    </w:pPr>
  </w:style>
  <w:style w:type="paragraph" w:styleId="706">
    <w:name w:val="endnote text"/>
    <w:basedOn w:val="684"/>
    <w:link w:val="872"/>
    <w:uiPriority w:val="99"/>
    <w:semiHidden/>
    <w:unhideWhenUsed/>
    <w:qFormat/>
    <w:pPr>
      <w:spacing w:after="0" w:line="240" w:lineRule="auto"/>
    </w:pPr>
    <w:rPr>
      <w:sz w:val="20"/>
    </w:rPr>
  </w:style>
  <w:style w:type="paragraph" w:styleId="707">
    <w:name w:val="Footer"/>
    <w:basedOn w:val="684"/>
    <w:uiPriority w:val="99"/>
    <w:qFormat/>
    <w:pPr>
      <w:jc w:val="left"/>
      <w:tabs>
        <w:tab w:val="center" w:pos="4153" w:leader="none"/>
        <w:tab w:val="right" w:pos="8306" w:leader="none"/>
      </w:tabs>
    </w:pPr>
    <w:rPr>
      <w:sz w:val="18"/>
      <w:szCs w:val="18"/>
    </w:rPr>
  </w:style>
  <w:style w:type="paragraph" w:styleId="708">
    <w:name w:val="envelope return"/>
    <w:basedOn w:val="684"/>
    <w:uiPriority w:val="0"/>
    <w:qFormat/>
    <w:rPr>
      <w:rFonts w:ascii="Arial" w:hAnsi="Arial"/>
    </w:rPr>
  </w:style>
  <w:style w:type="paragraph" w:styleId="709">
    <w:name w:val="Header"/>
    <w:basedOn w:val="684"/>
    <w:uiPriority w:val="99"/>
    <w:qFormat/>
    <w:pPr>
      <w:jc w:val="center"/>
      <w:tabs>
        <w:tab w:val="center" w:pos="4153" w:leader="none"/>
        <w:tab w:val="right" w:pos="8306" w:leader="none"/>
      </w:tabs>
      <w:pBdr>
        <w:bottom w:val="single" w:color="auto" w:sz="6" w:space="1"/>
      </w:pBdr>
    </w:pPr>
    <w:rPr>
      <w:sz w:val="18"/>
      <w:szCs w:val="18"/>
    </w:rPr>
  </w:style>
  <w:style w:type="paragraph" w:styleId="710">
    <w:name w:val="toc 1"/>
    <w:basedOn w:val="684"/>
    <w:next w:val="684"/>
    <w:uiPriority w:val="39"/>
    <w:unhideWhenUsed/>
    <w:qFormat/>
    <w:pPr>
      <w:spacing w:after="57"/>
    </w:pPr>
  </w:style>
  <w:style w:type="paragraph" w:styleId="711">
    <w:name w:val="toc 4"/>
    <w:basedOn w:val="684"/>
    <w:next w:val="684"/>
    <w:uiPriority w:val="39"/>
    <w:unhideWhenUsed/>
    <w:qFormat/>
    <w:pPr>
      <w:ind w:left="850" w:right="0" w:firstLine="0"/>
      <w:spacing w:after="57"/>
    </w:pPr>
  </w:style>
  <w:style w:type="paragraph" w:styleId="712">
    <w:name w:val="Subtitle"/>
    <w:basedOn w:val="684"/>
    <w:next w:val="684"/>
    <w:link w:val="738"/>
    <w:uiPriority w:val="11"/>
    <w:qFormat/>
    <w:pPr>
      <w:spacing w:before="200" w:after="200"/>
    </w:pPr>
    <w:rPr>
      <w:sz w:val="24"/>
      <w:szCs w:val="24"/>
    </w:rPr>
  </w:style>
  <w:style w:type="paragraph" w:styleId="713">
    <w:name w:val="footnote text"/>
    <w:basedOn w:val="684"/>
    <w:link w:val="871"/>
    <w:uiPriority w:val="99"/>
    <w:semiHidden/>
    <w:unhideWhenUsed/>
    <w:qFormat/>
    <w:pPr>
      <w:spacing w:after="40" w:line="240" w:lineRule="auto"/>
    </w:pPr>
    <w:rPr>
      <w:sz w:val="18"/>
    </w:rPr>
  </w:style>
  <w:style w:type="paragraph" w:styleId="714">
    <w:name w:val="toc 6"/>
    <w:basedOn w:val="684"/>
    <w:next w:val="684"/>
    <w:uiPriority w:val="39"/>
    <w:unhideWhenUsed/>
    <w:qFormat/>
    <w:pPr>
      <w:ind w:left="1417" w:right="0" w:firstLine="0"/>
      <w:spacing w:after="57"/>
    </w:pPr>
  </w:style>
  <w:style w:type="paragraph" w:styleId="715">
    <w:name w:val="table of figures"/>
    <w:basedOn w:val="684"/>
    <w:next w:val="684"/>
    <w:uiPriority w:val="99"/>
    <w:unhideWhenUsed/>
    <w:qFormat/>
    <w:pPr>
      <w:spacing w:after="0" w:afterAutospacing="0"/>
    </w:pPr>
  </w:style>
  <w:style w:type="paragraph" w:styleId="716">
    <w:name w:val="toc 2"/>
    <w:basedOn w:val="684"/>
    <w:next w:val="684"/>
    <w:uiPriority w:val="39"/>
    <w:unhideWhenUsed/>
    <w:qFormat/>
    <w:pPr>
      <w:ind w:left="283" w:right="0" w:firstLine="0"/>
      <w:spacing w:after="57"/>
    </w:pPr>
  </w:style>
  <w:style w:type="paragraph" w:styleId="717">
    <w:name w:val="toc 9"/>
    <w:basedOn w:val="684"/>
    <w:next w:val="684"/>
    <w:uiPriority w:val="39"/>
    <w:unhideWhenUsed/>
    <w:qFormat/>
    <w:pPr>
      <w:ind w:left="2268" w:right="0" w:firstLine="0"/>
      <w:spacing w:after="57"/>
    </w:pPr>
  </w:style>
  <w:style w:type="paragraph" w:styleId="718">
    <w:name w:val="Normal (Web)"/>
    <w:basedOn w:val="684"/>
    <w:uiPriority w:val="0"/>
    <w:semiHidden/>
    <w:qFormat/>
    <w:pPr>
      <w:jc w:val="left"/>
      <w:spacing w:before="100" w:beforeAutospacing="1" w:after="100" w:afterAutospacing="1" w:line="360" w:lineRule="auto"/>
      <w:widowControl/>
    </w:pPr>
    <w:rPr>
      <w:rFonts w:ascii="宋体" w:hAnsi="宋体" w:cs="宋体"/>
      <w:color w:val="000000"/>
      <w:sz w:val="24"/>
    </w:rPr>
  </w:style>
  <w:style w:type="paragraph" w:styleId="719">
    <w:name w:val="Title"/>
    <w:basedOn w:val="684"/>
    <w:next w:val="684"/>
    <w:link w:val="737"/>
    <w:uiPriority w:val="10"/>
    <w:qFormat/>
    <w:pPr>
      <w:contextualSpacing/>
      <w:spacing w:before="300" w:after="200"/>
    </w:pPr>
    <w:rPr>
      <w:sz w:val="48"/>
      <w:szCs w:val="48"/>
    </w:rPr>
  </w:style>
  <w:style w:type="paragraph" w:styleId="720">
    <w:name w:val="Body Text First Indent"/>
    <w:basedOn w:val="701"/>
    <w:next w:val="721"/>
    <w:uiPriority w:val="0"/>
    <w:unhideWhenUsed/>
    <w:qFormat/>
    <w:pPr>
      <w:ind w:firstLine="498"/>
    </w:pPr>
    <w:rPr>
      <w:rFonts w:ascii="Times New Roman" w:hAnsi="Times New Roman" w:eastAsia="宋体" w:cs="Times New Roman"/>
      <w:sz w:val="24"/>
      <w:szCs w:val="20"/>
    </w:rPr>
  </w:style>
  <w:style w:type="paragraph" w:styleId="721">
    <w:name w:val="Body Text First Indent 2"/>
    <w:basedOn w:val="702"/>
    <w:next w:val="684"/>
    <w:uiPriority w:val="99"/>
    <w:qFormat/>
    <w:pPr>
      <w:ind w:left="0" w:firstLine="420"/>
      <w:spacing w:after="0" w:line="360" w:lineRule="auto"/>
    </w:pPr>
    <w:rPr>
      <w:rFonts w:ascii="宋体" w:hAnsi="宋体"/>
    </w:rPr>
  </w:style>
  <w:style w:type="table" w:styleId="722">
    <w:name w:val="Table Grid"/>
    <w:basedOn w:val="69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endnote reference"/>
    <w:basedOn w:val="694"/>
    <w:uiPriority w:val="99"/>
    <w:semiHidden/>
    <w:unhideWhenUsed/>
    <w:qFormat/>
    <w:rPr>
      <w:vertAlign w:val="superscript"/>
    </w:rPr>
  </w:style>
  <w:style w:type="character" w:styleId="724">
    <w:name w:val="Hyperlink"/>
    <w:basedOn w:val="694"/>
    <w:uiPriority w:val="99"/>
    <w:unhideWhenUsed/>
    <w:qFormat/>
    <w:rPr>
      <w:color w:val="0000ff"/>
      <w:u w:val="single"/>
    </w:rPr>
  </w:style>
  <w:style w:type="character" w:styleId="725">
    <w:name w:val="footnote reference"/>
    <w:basedOn w:val="694"/>
    <w:uiPriority w:val="99"/>
    <w:unhideWhenUsed/>
    <w:qFormat/>
    <w:rPr>
      <w:vertAlign w:val="superscript"/>
    </w:rPr>
  </w:style>
  <w:style w:type="character" w:styleId="726" w:customStyle="1">
    <w:name w:val="Heading 1 Char"/>
    <w:basedOn w:val="694"/>
    <w:link w:val="685"/>
    <w:uiPriority w:val="9"/>
    <w:qFormat/>
    <w:rPr>
      <w:rFonts w:ascii="Arial" w:hAnsi="Arial" w:eastAsia="Arial" w:cs="Arial"/>
      <w:sz w:val="40"/>
      <w:szCs w:val="40"/>
    </w:rPr>
  </w:style>
  <w:style w:type="character" w:styleId="727" w:customStyle="1">
    <w:name w:val="Heading 2 Char"/>
    <w:basedOn w:val="694"/>
    <w:uiPriority w:val="9"/>
    <w:qFormat/>
    <w:rPr>
      <w:rFonts w:ascii="Arial" w:hAnsi="Arial" w:eastAsia="Arial" w:cs="Arial"/>
      <w:sz w:val="34"/>
    </w:rPr>
  </w:style>
  <w:style w:type="character" w:styleId="728" w:customStyle="1">
    <w:name w:val="Heading 3 Char"/>
    <w:basedOn w:val="694"/>
    <w:link w:val="687"/>
    <w:uiPriority w:val="9"/>
    <w:qFormat/>
    <w:rPr>
      <w:rFonts w:ascii="Arial" w:hAnsi="Arial" w:eastAsia="Arial" w:cs="Arial"/>
      <w:sz w:val="30"/>
      <w:szCs w:val="30"/>
    </w:rPr>
  </w:style>
  <w:style w:type="character" w:styleId="729" w:customStyle="1">
    <w:name w:val="Heading 4 Char"/>
    <w:basedOn w:val="694"/>
    <w:uiPriority w:val="9"/>
    <w:qFormat/>
    <w:rPr>
      <w:rFonts w:ascii="Arial" w:hAnsi="Arial" w:eastAsia="Arial" w:cs="Arial"/>
      <w:b/>
      <w:bCs/>
      <w:sz w:val="26"/>
      <w:szCs w:val="26"/>
    </w:rPr>
  </w:style>
  <w:style w:type="character" w:styleId="730" w:customStyle="1">
    <w:name w:val="Heading 5 Char"/>
    <w:basedOn w:val="694"/>
    <w:link w:val="689"/>
    <w:uiPriority w:val="9"/>
    <w:qFormat/>
    <w:rPr>
      <w:rFonts w:ascii="Arial" w:hAnsi="Arial" w:eastAsia="Arial" w:cs="Arial"/>
      <w:b/>
      <w:bCs/>
      <w:sz w:val="24"/>
      <w:szCs w:val="24"/>
    </w:rPr>
  </w:style>
  <w:style w:type="character" w:styleId="731" w:customStyle="1">
    <w:name w:val="Heading 6 Char"/>
    <w:basedOn w:val="694"/>
    <w:link w:val="690"/>
    <w:uiPriority w:val="9"/>
    <w:qFormat/>
    <w:rPr>
      <w:rFonts w:ascii="Arial" w:hAnsi="Arial" w:eastAsia="Arial" w:cs="Arial"/>
      <w:b/>
      <w:bCs/>
      <w:sz w:val="22"/>
      <w:szCs w:val="22"/>
    </w:rPr>
  </w:style>
  <w:style w:type="character" w:styleId="732" w:customStyle="1">
    <w:name w:val="Heading 7 Char"/>
    <w:basedOn w:val="694"/>
    <w:link w:val="691"/>
    <w:uiPriority w:val="9"/>
    <w:qFormat/>
    <w:rPr>
      <w:rFonts w:ascii="Arial" w:hAnsi="Arial" w:eastAsia="Arial" w:cs="Arial"/>
      <w:b/>
      <w:bCs/>
      <w:i/>
      <w:iCs/>
      <w:sz w:val="22"/>
      <w:szCs w:val="22"/>
    </w:rPr>
  </w:style>
  <w:style w:type="character" w:styleId="733" w:customStyle="1">
    <w:name w:val="Heading 8 Char"/>
    <w:basedOn w:val="694"/>
    <w:link w:val="692"/>
    <w:uiPriority w:val="9"/>
    <w:qFormat/>
    <w:rPr>
      <w:rFonts w:ascii="Arial" w:hAnsi="Arial" w:eastAsia="Arial" w:cs="Arial"/>
      <w:i/>
      <w:iCs/>
      <w:sz w:val="22"/>
      <w:szCs w:val="22"/>
    </w:rPr>
  </w:style>
  <w:style w:type="character" w:styleId="734" w:customStyle="1">
    <w:name w:val="Heading 9 Char"/>
    <w:basedOn w:val="694"/>
    <w:link w:val="693"/>
    <w:uiPriority w:val="9"/>
    <w:qFormat/>
    <w:rPr>
      <w:rFonts w:ascii="Arial" w:hAnsi="Arial" w:eastAsia="Arial" w:cs="Arial"/>
      <w:i/>
      <w:iCs/>
      <w:sz w:val="21"/>
      <w:szCs w:val="21"/>
    </w:rPr>
  </w:style>
  <w:style w:type="paragraph" w:styleId="735">
    <w:name w:val="List Paragraph"/>
    <w:basedOn w:val="684"/>
    <w:uiPriority w:val="34"/>
    <w:qFormat/>
    <w:pPr>
      <w:contextualSpacing/>
      <w:ind w:left="720"/>
    </w:pPr>
  </w:style>
  <w:style w:type="paragraph" w:styleId="736">
    <w:name w:val="No Spacing"/>
    <w:uiPriority w:val="1"/>
    <w:qFormat/>
    <w:pPr>
      <w:spacing w:before="0" w:after="0" w:line="240" w:lineRule="auto"/>
    </w:pPr>
    <w:rPr>
      <w:rFonts w:hint="default" w:asciiTheme="minorHAnsi" w:hAnsiTheme="minorHAnsi" w:eastAsiaTheme="minorEastAsia" w:cstheme="minorBidi"/>
    </w:rPr>
  </w:style>
  <w:style w:type="character" w:styleId="737" w:customStyle="1">
    <w:name w:val="Title Char"/>
    <w:basedOn w:val="694"/>
    <w:link w:val="719"/>
    <w:uiPriority w:val="10"/>
    <w:qFormat/>
    <w:rPr>
      <w:sz w:val="48"/>
      <w:szCs w:val="48"/>
    </w:rPr>
  </w:style>
  <w:style w:type="character" w:styleId="738" w:customStyle="1">
    <w:name w:val="Subtitle Char"/>
    <w:basedOn w:val="694"/>
    <w:link w:val="712"/>
    <w:uiPriority w:val="11"/>
    <w:qFormat/>
    <w:rPr>
      <w:sz w:val="24"/>
      <w:szCs w:val="24"/>
    </w:rPr>
  </w:style>
  <w:style w:type="paragraph" w:styleId="739">
    <w:name w:val="Quote"/>
    <w:basedOn w:val="684"/>
    <w:next w:val="684"/>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84"/>
    <w:next w:val="684"/>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basedOn w:val="694"/>
    <w:uiPriority w:val="99"/>
    <w:qFormat/>
  </w:style>
  <w:style w:type="character" w:styleId="744" w:customStyle="1">
    <w:name w:val="Footer Char"/>
    <w:basedOn w:val="694"/>
    <w:uiPriority w:val="99"/>
    <w:qFormat/>
  </w:style>
  <w:style w:type="character" w:styleId="745" w:customStyle="1">
    <w:name w:val="Caption Char"/>
    <w:uiPriority w:val="99"/>
  </w:style>
  <w:style w:type="table" w:styleId="746" w:customStyle="1">
    <w:name w:val="Table Grid Light"/>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69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69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69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69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69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69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69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69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69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69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69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69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69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6"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69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69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69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69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69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69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69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5" w:customStyle="1">
    <w:name w:val="Grid Table 4 - Accent 2"/>
    <w:basedOn w:val="69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6" w:customStyle="1">
    <w:name w:val="Grid Table 4 - Accent 3"/>
    <w:basedOn w:val="69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7" w:customStyle="1">
    <w:name w:val="Grid Table 4 - Accent 4"/>
    <w:basedOn w:val="69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8" w:customStyle="1">
    <w:name w:val="Grid Table 4 - Accent 5"/>
    <w:basedOn w:val="69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9" w:customStyle="1">
    <w:name w:val="Grid Table 4 - Accent 6"/>
    <w:basedOn w:val="69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0"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2" w:customStyle="1">
    <w:name w:val="Grid Table 5 Dark - Accent 2"/>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3" w:customStyle="1">
    <w:name w:val="Grid Table 5 Dark - Accent 3"/>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4" w:customStyle="1">
    <w:name w:val="Grid Table 5 Dark- Accent 4"/>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5" w:customStyle="1">
    <w:name w:val="Grid Table 5 Dark - Accent 5"/>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6" w:customStyle="1">
    <w:name w:val="Grid Table 5 Dark - Accent 6"/>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7"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basedOn w:val="69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9" w:customStyle="1">
    <w:name w:val="Grid Table 6 Colorful - Accent 2"/>
    <w:basedOn w:val="69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0" w:customStyle="1">
    <w:name w:val="Grid Table 6 Colorful - Accent 3"/>
    <w:basedOn w:val="69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1" w:customStyle="1">
    <w:name w:val="Grid Table 6 Colorful - Accent 4"/>
    <w:basedOn w:val="69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2" w:customStyle="1">
    <w:name w:val="Grid Table 6 Colorful - Accent 5"/>
    <w:basedOn w:val="69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3" w:customStyle="1">
    <w:name w:val="Grid Table 6 Colorful - Accent 6"/>
    <w:basedOn w:val="69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4"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basedOn w:val="69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basedOn w:val="69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basedOn w:val="69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basedOn w:val="69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basedOn w:val="69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basedOn w:val="69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69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69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69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69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69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69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8"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basedOn w:val="69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0" w:customStyle="1">
    <w:name w:val="List Table 2 - Accent 2"/>
    <w:basedOn w:val="69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1" w:customStyle="1">
    <w:name w:val="List Table 2 - Accent 3"/>
    <w:basedOn w:val="69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2" w:customStyle="1">
    <w:name w:val="List Table 2 - Accent 4"/>
    <w:basedOn w:val="69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3" w:customStyle="1">
    <w:name w:val="List Table 2 - Accent 5"/>
    <w:basedOn w:val="69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4" w:customStyle="1">
    <w:name w:val="List Table 2 - Accent 6"/>
    <w:basedOn w:val="69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5"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basedOn w:val="69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7" w:customStyle="1">
    <w:name w:val="List Table 3 - Accent 2"/>
    <w:basedOn w:val="69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8" w:customStyle="1">
    <w:name w:val="List Table 3 - Accent 3"/>
    <w:basedOn w:val="69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9" w:customStyle="1">
    <w:name w:val="List Table 3 - Accent 4"/>
    <w:basedOn w:val="69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0" w:customStyle="1">
    <w:name w:val="List Table 3 - Accent 5"/>
    <w:basedOn w:val="69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1" w:customStyle="1">
    <w:name w:val="List Table 3 - Accent 6"/>
    <w:basedOn w:val="69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2"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basedOn w:val="69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4" w:customStyle="1">
    <w:name w:val="List Table 4 - Accent 2"/>
    <w:basedOn w:val="69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5" w:customStyle="1">
    <w:name w:val="List Table 4 - Accent 3"/>
    <w:basedOn w:val="69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6" w:customStyle="1">
    <w:name w:val="List Table 4 - Accent 4"/>
    <w:basedOn w:val="69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7" w:customStyle="1">
    <w:name w:val="List Table 4 - Accent 5"/>
    <w:basedOn w:val="69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8" w:customStyle="1">
    <w:name w:val="List Table 4 - Accent 6"/>
    <w:basedOn w:val="69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9"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basedOn w:val="69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basedOn w:val="69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basedOn w:val="69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basedOn w:val="69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basedOn w:val="69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basedOn w:val="69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basedOn w:val="69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8" w:customStyle="1">
    <w:name w:val="List Table 6 Colorful - Accent 2"/>
    <w:basedOn w:val="69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9" w:customStyle="1">
    <w:name w:val="List Table 6 Colorful - Accent 3"/>
    <w:basedOn w:val="69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0" w:customStyle="1">
    <w:name w:val="List Table 6 Colorful - Accent 4"/>
    <w:basedOn w:val="69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1" w:customStyle="1">
    <w:name w:val="List Table 6 Colorful - Accent 5"/>
    <w:basedOn w:val="69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2" w:customStyle="1">
    <w:name w:val="List Table 6 Colorful - Accent 6"/>
    <w:basedOn w:val="69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3"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basedOn w:val="69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basedOn w:val="69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basedOn w:val="69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basedOn w:val="69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basedOn w:val="69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basedOn w:val="69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0" w:customStyle="1">
    <w:name w:val="Lined - Accent"/>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2" w:customStyle="1">
    <w:name w:val="Lined - Accent 2"/>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3" w:customStyle="1">
    <w:name w:val="Lined - Accent 3"/>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4" w:customStyle="1">
    <w:name w:val="Lined - Accent 4"/>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5" w:customStyle="1">
    <w:name w:val="Lined - Accent 5"/>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6" w:customStyle="1">
    <w:name w:val="Lined - Accent 6"/>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7" w:customStyle="1">
    <w:name w:val="Bordered &amp; Lined - Accent"/>
    <w:basedOn w:val="6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basedOn w:val="69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9" w:customStyle="1">
    <w:name w:val="Bordered &amp; Lined - Accent 2"/>
    <w:basedOn w:val="69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0" w:customStyle="1">
    <w:name w:val="Bordered &amp; Lined - Accent 3"/>
    <w:basedOn w:val="69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1" w:customStyle="1">
    <w:name w:val="Bordered &amp; Lined - Accent 4"/>
    <w:basedOn w:val="69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2" w:customStyle="1">
    <w:name w:val="Bordered &amp; Lined - Accent 5"/>
    <w:basedOn w:val="69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3" w:customStyle="1">
    <w:name w:val="Bordered &amp; Lined - Accent 6"/>
    <w:basedOn w:val="69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4" w:customStyle="1">
    <w:name w:val="Bordered"/>
    <w:basedOn w:val="6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basedOn w:val="69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6" w:customStyle="1">
    <w:name w:val="Bordered - Accent 2"/>
    <w:basedOn w:val="69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7" w:customStyle="1">
    <w:name w:val="Bordered - Accent 3"/>
    <w:basedOn w:val="69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8" w:customStyle="1">
    <w:name w:val="Bordered - Accent 4"/>
    <w:basedOn w:val="69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9" w:customStyle="1">
    <w:name w:val="Bordered - Accent 5"/>
    <w:basedOn w:val="69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0" w:customStyle="1">
    <w:name w:val="Bordered - Accent 6"/>
    <w:basedOn w:val="69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1" w:customStyle="1">
    <w:name w:val="Footnote Text Char"/>
    <w:link w:val="713"/>
    <w:uiPriority w:val="99"/>
    <w:qFormat/>
    <w:rPr>
      <w:sz w:val="18"/>
    </w:rPr>
  </w:style>
  <w:style w:type="character" w:styleId="872" w:customStyle="1">
    <w:name w:val="Endnote Text Char"/>
    <w:link w:val="706"/>
    <w:uiPriority w:val="99"/>
    <w:qFormat/>
    <w:rPr>
      <w:sz w:val="20"/>
    </w:rPr>
  </w:style>
  <w:style w:type="paragraph" w:styleId="873" w:customStyle="1">
    <w:name w:val="TOC Heading"/>
    <w:uiPriority w:val="39"/>
    <w:unhideWhenUsed/>
    <w:qFormat/>
    <w:rPr>
      <w:rFonts w:hint="default" w:asciiTheme="minorHAnsi" w:hAnsiTheme="minorHAnsi" w:eastAsiaTheme="minorEastAsia" w:cstheme="minorBidi"/>
    </w:rPr>
  </w:style>
  <w:style w:type="paragraph" w:styleId="874" w:customStyle="1">
    <w:name w:val="文本块1"/>
    <w:basedOn w:val="684"/>
    <w:next w:val="875"/>
    <w:uiPriority w:val="99"/>
    <w:unhideWhenUsed/>
    <w:qFormat/>
    <w:pPr>
      <w:ind w:left="1440" w:right="1440"/>
      <w:spacing w:after="120"/>
    </w:pPr>
  </w:style>
  <w:style w:type="paragraph" w:styleId="875" w:customStyle="1">
    <w:name w:val="标题 41"/>
    <w:basedOn w:val="876"/>
    <w:next w:val="879"/>
    <w:uiPriority w:val="9"/>
    <w:qFormat/>
    <w:pPr>
      <w:keepLines/>
      <w:keepNext/>
      <w:spacing w:before="320" w:after="200"/>
      <w:outlineLvl w:val="3"/>
    </w:pPr>
    <w:rPr>
      <w:rFonts w:ascii="Arial" w:hAnsi="Arial" w:eastAsia="Arial" w:cs="Arial"/>
      <w:b/>
      <w:bCs/>
      <w:sz w:val="26"/>
      <w:szCs w:val="26"/>
    </w:rPr>
  </w:style>
  <w:style w:type="paragraph" w:styleId="876" w:customStyle="1">
    <w:name w:val="正文12"/>
    <w:next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脚注文本1"/>
    <w:basedOn w:val="878"/>
    <w:next w:val="880"/>
    <w:uiPriority w:val="0"/>
    <w:qFormat/>
    <w:rPr>
      <w:rFonts w:eastAsia="Times New Roman"/>
      <w:sz w:val="18"/>
      <w:szCs w:val="18"/>
    </w:rPr>
  </w:style>
  <w:style w:type="paragraph" w:styleId="878" w:customStyle="1">
    <w:name w:val="正文1"/>
    <w:basedOn w:val="879"/>
    <w:next w:val="877"/>
    <w:uiPriority w:val="0"/>
    <w:qFormat/>
    <w:pPr>
      <w:jc w:val="left"/>
      <w:spacing w:line="360" w:lineRule="atLeast"/>
    </w:pPr>
    <w:rPr>
      <w:rFonts w:ascii="宋体" w:hAnsi="Calibri"/>
      <w:sz w:val="24"/>
      <w:szCs w:val="20"/>
    </w:rPr>
  </w:style>
  <w:style w:type="paragraph" w:styleId="879" w:customStyle="1">
    <w:name w:val="正文11"/>
    <w:next w:val="6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索引 51"/>
    <w:basedOn w:val="878"/>
    <w:next w:val="878"/>
    <w:uiPriority w:val="0"/>
    <w:qFormat/>
    <w:pPr>
      <w:ind w:left="798"/>
    </w:pPr>
    <w:rPr>
      <w:rFonts w:ascii="Calibri" w:hAnsi="Calibri"/>
    </w:rPr>
  </w:style>
  <w:style w:type="paragraph" w:styleId="881" w:customStyle="1">
    <w:name w:val="正文文本1"/>
    <w:basedOn w:val="878"/>
    <w:next w:val="879"/>
    <w:uiPriority w:val="99"/>
    <w:qFormat/>
    <w:pPr>
      <w:spacing w:after="120"/>
    </w:pPr>
    <w:rPr>
      <w:rFonts w:ascii="Calibri"/>
    </w:rPr>
  </w:style>
  <w:style w:type="paragraph" w:styleId="882" w:customStyle="1">
    <w:name w:val="正文111"/>
    <w:next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目录 111"/>
    <w:basedOn w:val="684"/>
    <w:next w:val="882"/>
    <w:uiPriority w:val="39"/>
    <w:unhideWhenUsed/>
    <w:qFormat/>
    <w:pPr>
      <w:jc w:val="left"/>
      <w:spacing w:after="100" w:line="259" w:lineRule="auto"/>
      <w:widowControl/>
    </w:pPr>
    <w:rPr>
      <w:rFonts w:ascii="Calibri" w:hAnsi="Calibri"/>
      <w:sz w:val="22"/>
      <w:szCs w:val="22"/>
    </w:rPr>
  </w:style>
  <w:style w:type="paragraph" w:styleId="884" w:customStyle="1">
    <w:name w:val="正文文本缩进1"/>
    <w:basedOn w:val="684"/>
    <w:uiPriority w:val="0"/>
    <w:qFormat/>
    <w:pPr>
      <w:ind w:left="420"/>
      <w:spacing w:after="120"/>
    </w:pPr>
    <w:rPr>
      <w:rFonts w:ascii="Calibri" w:hAnsi="Calibri"/>
    </w:rPr>
  </w:style>
  <w:style w:type="paragraph" w:styleId="885" w:customStyle="1">
    <w:name w:val="目录 11"/>
    <w:basedOn w:val="876"/>
    <w:next w:val="878"/>
    <w:uiPriority w:val="0"/>
    <w:qFormat/>
    <w:pPr>
      <w:jc w:val="left"/>
      <w:spacing w:after="100" w:line="259" w:lineRule="auto"/>
      <w:widowControl/>
    </w:pPr>
    <w:rPr>
      <w:rFonts w:ascii="Calibri" w:hAnsi="Calibri"/>
      <w:sz w:val="22"/>
      <w:szCs w:val="22"/>
    </w:rPr>
  </w:style>
  <w:style w:type="paragraph" w:styleId="886" w:customStyle="1">
    <w:name w:val="标题 211"/>
    <w:basedOn w:val="684"/>
    <w:next w:val="684"/>
    <w:uiPriority w:val="9"/>
    <w:qFormat/>
    <w:pPr>
      <w:keepLines/>
      <w:keepNext/>
      <w:spacing w:before="360" w:after="200"/>
      <w:outlineLvl w:val="1"/>
    </w:pPr>
    <w:rPr>
      <w:rFonts w:ascii="Arial" w:hAnsi="Arial" w:eastAsia="Arial" w:cs="Arial"/>
      <w:sz w:val="34"/>
    </w:rPr>
  </w:style>
  <w:style w:type="character" w:styleId="887" w:customStyle="1">
    <w:name w:val="wyg1"/>
    <w:uiPriority w:val="6"/>
    <w:qFormat/>
    <w:rPr>
      <w:color w:val="000000"/>
      <w:sz w:val="20"/>
      <w:szCs w:val="20"/>
      <w:u w:val="none"/>
    </w:rPr>
  </w:style>
  <w:style w:type="paragraph" w:styleId="888" w:customStyle="1">
    <w:name w:val="纯文本11"/>
    <w:basedOn w:val="684"/>
    <w:uiPriority w:val="0"/>
    <w:qFormat/>
    <w:rPr>
      <w:rFonts w:ascii="宋体" w:hAnsi="Courier New"/>
      <w:szCs w:val="20"/>
    </w:rPr>
  </w:style>
  <w:style w:type="paragraph" w:styleId="889" w:customStyle="1">
    <w:name w:val="纯文本1"/>
    <w:basedOn w:val="878"/>
    <w:uiPriority w:val="0"/>
    <w:qFormat/>
    <w:rPr>
      <w:rFonts w:hAnsi="Courier New"/>
      <w:sz w:val="20"/>
    </w:rPr>
  </w:style>
  <w:style w:type="paragraph" w:styleId="890" w:customStyle="1">
    <w:name w:val="Body text|21"/>
    <w:basedOn w:val="684"/>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891" w:customStyle="1">
    <w:name w:val="段"/>
    <w:basedOn w:val="878"/>
    <w:next w:val="684"/>
    <w:uiPriority w:val="0"/>
    <w:qFormat/>
    <w:pPr>
      <w:ind w:firstLine="200"/>
      <w:widowControl/>
    </w:pPr>
    <w:rPr>
      <w:sz w:val="20"/>
    </w:rPr>
  </w:style>
  <w:style w:type="paragraph" w:styleId="892" w:customStyle="1">
    <w:name w:val="一级条标题"/>
    <w:basedOn w:val="893"/>
    <w:next w:val="6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3" w:customStyle="1">
    <w:name w:val="章标题"/>
    <w:basedOn w:val="684"/>
    <w:next w:val="87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94" w:customStyle="1">
    <w:name w:val="正文文本111"/>
    <w:basedOn w:val="876"/>
    <w:next w:val="876"/>
    <w:uiPriority w:val="0"/>
    <w:qFormat/>
  </w:style>
  <w:style w:type="character" w:styleId="895" w:customStyle="1">
    <w:name w:val="NormalCharacter"/>
    <w:uiPriority w:val="0"/>
    <w:semiHidden/>
    <w:qFormat/>
    <w:rPr>
      <w:sz w:val="28"/>
      <w:lang w:val="en-US" w:eastAsia="zh-CN" w:bidi="ar-SA"/>
    </w:rPr>
  </w:style>
  <w:style w:type="paragraph" w:styleId="896" w:customStyle="1">
    <w:name w:val="标题 21"/>
    <w:basedOn w:val="684"/>
    <w:next w:val="684"/>
    <w:uiPriority w:val="0"/>
    <w:qFormat/>
    <w:pPr>
      <w:jc w:val="left"/>
      <w:keepLines/>
      <w:keepNext/>
      <w:spacing w:before="50"/>
      <w:tabs>
        <w:tab w:val="left" w:pos="0" w:leader="none"/>
      </w:tabs>
    </w:pPr>
    <w:rPr>
      <w:rFonts w:ascii="Arial" w:hAnsi="Arial" w:eastAsia="黑体"/>
      <w:sz w:val="32"/>
      <w:szCs w:val="20"/>
    </w:rPr>
  </w:style>
  <w:style w:type="paragraph" w:styleId="897" w:customStyle="1">
    <w:name w:val="纯文本5"/>
    <w:basedOn w:val="684"/>
    <w:uiPriority w:val="0"/>
    <w:qFormat/>
    <w:rPr>
      <w:rFonts w:ascii="宋体" w:hAnsi="Courier New" w:eastAsia="楷体_GB2312"/>
      <w:sz w:val="26"/>
    </w:rPr>
  </w:style>
  <w:style w:type="paragraph" w:styleId="898" w:customStyle="1">
    <w:name w:val="纯文本2"/>
    <w:basedOn w:val="684"/>
    <w:uiPriority w:val="0"/>
    <w:qFormat/>
    <w:rPr>
      <w:rFonts w:hint="eastAsia" w:ascii="宋体" w:hAnsi="Courier New" w:eastAsia="楷体_GB2312"/>
      <w:sz w:val="28"/>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6</cp:revision>
  <dcterms:created xsi:type="dcterms:W3CDTF">2025-10-14T06:48:00Z</dcterms:created>
  <dcterms:modified xsi:type="dcterms:W3CDTF">2025-11-07T08:09:47Z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20B672A93F2F48248987B3A87E663E72_13</vt:lpwstr>
  </property>
  <property fmtid="{D5CDD505-2E9C-101B-9397-08002B2CF9AE}" pid="4" name="KSOTemplateDocerSaveRecord">
    <vt:lpwstr>eyJoZGlkIjoiNTVjYjM4NTU1NzQ3Nzk2MWVkZWVlZjU5YWM1ZGEwMDYiLCJ1c2VySWQiOiIzMDM4NTU2ODgifQ==</vt:lpwstr>
  </property>
</Properties>
</file>